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B49" w:rsidRDefault="00AB4674" w:rsidP="00080A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Презентация научной монографии</w:t>
      </w:r>
    </w:p>
    <w:p w:rsidR="00614F1C" w:rsidRDefault="00614F1C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0A9C" w:rsidRDefault="00080A9C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декабря ОГБУК «Усть-Ордынская Национальная библиотека имени М.Н. Хангалова» провела п</w:t>
      </w:r>
      <w:r w:rsidR="00AB4674">
        <w:rPr>
          <w:rFonts w:ascii="Times New Roman" w:hAnsi="Times New Roman" w:cs="Times New Roman"/>
          <w:sz w:val="24"/>
          <w:szCs w:val="24"/>
        </w:rPr>
        <w:t>резентацию</w:t>
      </w:r>
      <w:r>
        <w:rPr>
          <w:rFonts w:ascii="Times New Roman" w:hAnsi="Times New Roman" w:cs="Times New Roman"/>
          <w:sz w:val="24"/>
          <w:szCs w:val="24"/>
        </w:rPr>
        <w:t xml:space="preserve"> монографии «Православие и фольклор русских старожилов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Предбайкалья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80A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начала </w:t>
      </w:r>
      <w:r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080A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века» Н.М. Белобородовой.</w:t>
      </w:r>
    </w:p>
    <w:p w:rsidR="00080A9C" w:rsidRDefault="00080A9C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Книга явилась итогом многолетней научно-исследовательской деятельности автора в области изучения сибирского фольклора и этнографии. Уникальный и бесценный материал собран во время многочисленных экспедиций, подкреплен архивными документами и работами ученых. Книга богато оснащена фотографиями национальной надежды и раритетных предметов старины.</w:t>
      </w:r>
    </w:p>
    <w:p w:rsidR="00080A9C" w:rsidRDefault="00080A9C" w:rsidP="007554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Научно-популярное издание содержит более 700 образцов традиционного взрослого и детского творчества. Из них 250 песен, 235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нотированы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В.В. Белобородовой</w:t>
      </w:r>
      <w:r w:rsidR="00614F1C">
        <w:rPr>
          <w:rFonts w:ascii="Times New Roman" w:hAnsi="Times New Roman" w:cs="Times New Roman"/>
          <w:sz w:val="24"/>
          <w:szCs w:val="24"/>
        </w:rPr>
        <w:t xml:space="preserve"> (преподаватель МУДО «Усть-Ордынская ДШИ»), компьютерная вёрстка нотного материала Л.В. Дмитриевой (преподаватель </w:t>
      </w:r>
      <w:r w:rsidR="00614F1C">
        <w:rPr>
          <w:rFonts w:ascii="Times New Roman" w:hAnsi="Times New Roman" w:cs="Times New Roman"/>
          <w:sz w:val="24"/>
          <w:szCs w:val="24"/>
        </w:rPr>
        <w:t>МУДО «Усть-Ордынская ДШИ»)</w:t>
      </w:r>
      <w:r w:rsidR="00614F1C">
        <w:rPr>
          <w:rFonts w:ascii="Times New Roman" w:hAnsi="Times New Roman" w:cs="Times New Roman"/>
          <w:sz w:val="24"/>
          <w:szCs w:val="24"/>
        </w:rPr>
        <w:t xml:space="preserve"> и В.В. Белобородовой. В авторской благодарности книги отмечена И.В. Казанцева (зам. директора по УВР МУДО «Усть-Ордынская ДШИ») за всемерную поддержку и бескорыстную помощь в экспедиционных поездках по </w:t>
      </w:r>
      <w:proofErr w:type="spellStart"/>
      <w:r w:rsidR="00614F1C">
        <w:rPr>
          <w:rFonts w:ascii="Times New Roman" w:hAnsi="Times New Roman" w:cs="Times New Roman"/>
          <w:sz w:val="24"/>
          <w:szCs w:val="24"/>
        </w:rPr>
        <w:t>Эхирит-Булагатскому</w:t>
      </w:r>
      <w:proofErr w:type="spellEnd"/>
      <w:r w:rsidR="00614F1C">
        <w:rPr>
          <w:rFonts w:ascii="Times New Roman" w:hAnsi="Times New Roman" w:cs="Times New Roman"/>
          <w:sz w:val="24"/>
          <w:szCs w:val="24"/>
        </w:rPr>
        <w:t xml:space="preserve"> району</w:t>
      </w:r>
      <w:r w:rsidR="007554A8">
        <w:rPr>
          <w:rFonts w:ascii="Times New Roman" w:hAnsi="Times New Roman" w:cs="Times New Roman"/>
          <w:sz w:val="24"/>
          <w:szCs w:val="24"/>
        </w:rPr>
        <w:t>, а</w:t>
      </w:r>
      <w:r w:rsidR="00614F1C">
        <w:rPr>
          <w:rFonts w:ascii="Times New Roman" w:hAnsi="Times New Roman" w:cs="Times New Roman"/>
          <w:sz w:val="24"/>
          <w:szCs w:val="24"/>
        </w:rPr>
        <w:t xml:space="preserve"> также за проведенные фотосъемки для книги</w:t>
      </w:r>
      <w:proofErr w:type="gramStart"/>
      <w:r w:rsidR="007554A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554A8">
        <w:rPr>
          <w:rFonts w:ascii="Times New Roman" w:hAnsi="Times New Roman" w:cs="Times New Roman"/>
          <w:sz w:val="24"/>
          <w:szCs w:val="24"/>
        </w:rPr>
        <w:t xml:space="preserve"> Всего фотографий</w:t>
      </w:r>
      <w:r w:rsidR="00614F1C">
        <w:rPr>
          <w:rFonts w:ascii="Times New Roman" w:hAnsi="Times New Roman" w:cs="Times New Roman"/>
          <w:sz w:val="24"/>
          <w:szCs w:val="24"/>
        </w:rPr>
        <w:t>: 102 – В.В. Белобородовой, 11 – И.В. Казанцевой.</w:t>
      </w:r>
    </w:p>
    <w:p w:rsidR="005A7A21" w:rsidRPr="007E0E1B" w:rsidRDefault="005A7A21" w:rsidP="007554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Нина Михайловна провела подробный экскурс по книге, рассказала о том, где и как собирался материал. </w:t>
      </w:r>
      <w:proofErr w:type="gramStart"/>
      <w:r>
        <w:rPr>
          <w:rFonts w:ascii="Times New Roman" w:hAnsi="Times New Roman" w:cs="Times New Roman"/>
          <w:sz w:val="24"/>
          <w:szCs w:val="24"/>
        </w:rPr>
        <w:t>Бывшая солистка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Берегини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Лена Маркелова </w:t>
      </w:r>
      <w:r w:rsidR="007E0E1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E0E1B">
        <w:rPr>
          <w:rFonts w:ascii="Times New Roman" w:hAnsi="Times New Roman" w:cs="Times New Roman"/>
          <w:sz w:val="24"/>
          <w:szCs w:val="24"/>
        </w:rPr>
        <w:t>Ситникова</w:t>
      </w:r>
      <w:proofErr w:type="spellEnd"/>
      <w:r w:rsidR="007E0E1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исполнила старинную колыбельную песню «Я Васеньку качу»</w:t>
      </w:r>
      <w:r w:rsidR="007E0E1B">
        <w:rPr>
          <w:rFonts w:ascii="Times New Roman" w:hAnsi="Times New Roman" w:cs="Times New Roman"/>
          <w:sz w:val="24"/>
          <w:szCs w:val="24"/>
        </w:rPr>
        <w:t xml:space="preserve"> (1879 г.), записанную от Букиной А.И. 1912 г.р. </w:t>
      </w:r>
      <w:r w:rsidR="000D501B">
        <w:rPr>
          <w:rFonts w:ascii="Times New Roman" w:hAnsi="Times New Roman" w:cs="Times New Roman"/>
          <w:sz w:val="24"/>
          <w:szCs w:val="24"/>
        </w:rPr>
        <w:t>В исполнении семейного</w:t>
      </w:r>
      <w:r w:rsidR="00AB4674">
        <w:rPr>
          <w:rFonts w:ascii="Times New Roman" w:hAnsi="Times New Roman" w:cs="Times New Roman"/>
          <w:sz w:val="24"/>
          <w:szCs w:val="24"/>
        </w:rPr>
        <w:t xml:space="preserve"> д</w:t>
      </w:r>
      <w:r w:rsidR="000D501B">
        <w:rPr>
          <w:rFonts w:ascii="Times New Roman" w:hAnsi="Times New Roman" w:cs="Times New Roman"/>
          <w:sz w:val="24"/>
          <w:szCs w:val="24"/>
        </w:rPr>
        <w:t>уэта</w:t>
      </w:r>
      <w:r w:rsidR="007E0E1B">
        <w:rPr>
          <w:rFonts w:ascii="Times New Roman" w:hAnsi="Times New Roman" w:cs="Times New Roman"/>
          <w:sz w:val="24"/>
          <w:szCs w:val="24"/>
        </w:rPr>
        <w:t xml:space="preserve"> В.В. и Н.М. Белобородовых прозвучала солдатская песня «Ой, поля» (</w:t>
      </w:r>
      <w:r w:rsidR="007E0E1B"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="007E0E1B" w:rsidRPr="007E0E1B">
        <w:rPr>
          <w:rFonts w:ascii="Times New Roman" w:hAnsi="Times New Roman" w:cs="Times New Roman"/>
          <w:sz w:val="24"/>
          <w:szCs w:val="24"/>
        </w:rPr>
        <w:t xml:space="preserve"> </w:t>
      </w:r>
      <w:r w:rsidR="007E0E1B">
        <w:rPr>
          <w:rFonts w:ascii="Times New Roman" w:hAnsi="Times New Roman" w:cs="Times New Roman"/>
          <w:sz w:val="24"/>
          <w:szCs w:val="24"/>
        </w:rPr>
        <w:t xml:space="preserve">век), записанная от Татариновой Е.М. 1914 г.р. Всех заинтересовали загадка </w:t>
      </w:r>
      <w:r w:rsidR="007E0E1B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="007E0E1B" w:rsidRPr="007E0E1B">
        <w:rPr>
          <w:rFonts w:ascii="Times New Roman" w:hAnsi="Times New Roman" w:cs="Times New Roman"/>
          <w:sz w:val="24"/>
          <w:szCs w:val="24"/>
        </w:rPr>
        <w:t xml:space="preserve"> </w:t>
      </w:r>
      <w:r w:rsidR="007E0E1B">
        <w:rPr>
          <w:rFonts w:ascii="Times New Roman" w:hAnsi="Times New Roman" w:cs="Times New Roman"/>
          <w:sz w:val="24"/>
          <w:szCs w:val="24"/>
        </w:rPr>
        <w:t>века «Пришла ночь темна» с использованием бурятских слов</w:t>
      </w:r>
      <w:proofErr w:type="gramEnd"/>
      <w:r w:rsidR="007E0E1B">
        <w:rPr>
          <w:rFonts w:ascii="Times New Roman" w:hAnsi="Times New Roman" w:cs="Times New Roman"/>
          <w:sz w:val="24"/>
          <w:szCs w:val="24"/>
        </w:rPr>
        <w:t xml:space="preserve"> и слов, сочиненных по типу бурятских; игра «</w:t>
      </w:r>
      <w:proofErr w:type="spellStart"/>
      <w:r w:rsidR="007E0E1B">
        <w:rPr>
          <w:rFonts w:ascii="Times New Roman" w:hAnsi="Times New Roman" w:cs="Times New Roman"/>
          <w:sz w:val="24"/>
          <w:szCs w:val="24"/>
        </w:rPr>
        <w:t>Столбушка</w:t>
      </w:r>
      <w:proofErr w:type="spellEnd"/>
      <w:r w:rsidR="007E0E1B">
        <w:rPr>
          <w:rFonts w:ascii="Times New Roman" w:hAnsi="Times New Roman" w:cs="Times New Roman"/>
          <w:sz w:val="24"/>
          <w:szCs w:val="24"/>
        </w:rPr>
        <w:t xml:space="preserve"> горит», в которую играли </w:t>
      </w:r>
      <w:r w:rsidR="000D501B">
        <w:rPr>
          <w:rFonts w:ascii="Times New Roman" w:hAnsi="Times New Roman" w:cs="Times New Roman"/>
          <w:sz w:val="24"/>
          <w:szCs w:val="24"/>
        </w:rPr>
        <w:t xml:space="preserve">на полянке </w:t>
      </w:r>
      <w:bookmarkStart w:id="0" w:name="_GoBack"/>
      <w:bookmarkEnd w:id="0"/>
      <w:r w:rsidR="007E0E1B">
        <w:rPr>
          <w:rFonts w:ascii="Times New Roman" w:hAnsi="Times New Roman" w:cs="Times New Roman"/>
          <w:sz w:val="24"/>
          <w:szCs w:val="24"/>
        </w:rPr>
        <w:t>в пос. Усть-Ордынский до 1930-х гг.</w:t>
      </w:r>
    </w:p>
    <w:p w:rsidR="007554A8" w:rsidRDefault="007554A8" w:rsidP="005A7A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этот день автору монографии прозвучало много поздравлений и пожеланий. От </w:t>
      </w:r>
      <w:r>
        <w:rPr>
          <w:rFonts w:ascii="Times New Roman" w:hAnsi="Times New Roman" w:cs="Times New Roman"/>
          <w:sz w:val="24"/>
          <w:szCs w:val="24"/>
        </w:rPr>
        <w:t>МУДО «Усть-Ордынская ДШИ»</w:t>
      </w:r>
      <w:r>
        <w:rPr>
          <w:rFonts w:ascii="Times New Roman" w:hAnsi="Times New Roman" w:cs="Times New Roman"/>
          <w:sz w:val="24"/>
          <w:szCs w:val="24"/>
        </w:rPr>
        <w:t xml:space="preserve"> выступили директор И.А. Лазарева и методис</w:t>
      </w:r>
      <w:r w:rsidR="005A7A21">
        <w:rPr>
          <w:rFonts w:ascii="Times New Roman" w:hAnsi="Times New Roman" w:cs="Times New Roman"/>
          <w:sz w:val="24"/>
          <w:szCs w:val="24"/>
        </w:rPr>
        <w:t xml:space="preserve">т З.Ф. </w:t>
      </w:r>
      <w:proofErr w:type="spellStart"/>
      <w:r w:rsidR="005A7A21">
        <w:rPr>
          <w:rFonts w:ascii="Times New Roman" w:hAnsi="Times New Roman" w:cs="Times New Roman"/>
          <w:sz w:val="24"/>
          <w:szCs w:val="24"/>
        </w:rPr>
        <w:t>Тагангаева</w:t>
      </w:r>
      <w:proofErr w:type="spellEnd"/>
      <w:r w:rsidR="005A7A21">
        <w:rPr>
          <w:rFonts w:ascii="Times New Roman" w:hAnsi="Times New Roman" w:cs="Times New Roman"/>
          <w:sz w:val="24"/>
          <w:szCs w:val="24"/>
        </w:rPr>
        <w:t>. Образцовый хор</w:t>
      </w:r>
      <w:r>
        <w:rPr>
          <w:rFonts w:ascii="Times New Roman" w:hAnsi="Times New Roman" w:cs="Times New Roman"/>
          <w:sz w:val="24"/>
          <w:szCs w:val="24"/>
        </w:rPr>
        <w:t xml:space="preserve"> «Ровесник» </w:t>
      </w:r>
      <w:r w:rsidR="005A7A21">
        <w:rPr>
          <w:rFonts w:ascii="Times New Roman" w:hAnsi="Times New Roman" w:cs="Times New Roman"/>
          <w:sz w:val="24"/>
          <w:szCs w:val="24"/>
        </w:rPr>
        <w:t>исполнил</w:t>
      </w:r>
      <w:r>
        <w:rPr>
          <w:rFonts w:ascii="Times New Roman" w:hAnsi="Times New Roman" w:cs="Times New Roman"/>
          <w:sz w:val="24"/>
          <w:szCs w:val="24"/>
        </w:rPr>
        <w:t xml:space="preserve"> в обработке и переложении для детского хора В.В. Белобородовой местные частушки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Чирочки</w:t>
      </w:r>
      <w:proofErr w:type="spellEnd"/>
      <w:r>
        <w:rPr>
          <w:rFonts w:ascii="Times New Roman" w:hAnsi="Times New Roman" w:cs="Times New Roman"/>
          <w:sz w:val="24"/>
          <w:szCs w:val="24"/>
        </w:rPr>
        <w:t>» (а капелла), записанные Н.М. Белобородовой в д. Большая Кура</w:t>
      </w:r>
      <w:r w:rsidR="005A7A21">
        <w:rPr>
          <w:rFonts w:ascii="Times New Roman" w:hAnsi="Times New Roman" w:cs="Times New Roman"/>
          <w:sz w:val="24"/>
          <w:szCs w:val="24"/>
        </w:rPr>
        <w:t xml:space="preserve">. В исполнении солистки хора Кристины Серебренниковой прозвучал фрагмент из сюиты на местные частушки «Ой, </w:t>
      </w:r>
      <w:proofErr w:type="spellStart"/>
      <w:r w:rsidR="005A7A21">
        <w:rPr>
          <w:rFonts w:ascii="Times New Roman" w:hAnsi="Times New Roman" w:cs="Times New Roman"/>
          <w:sz w:val="24"/>
          <w:szCs w:val="24"/>
        </w:rPr>
        <w:t>бриченька</w:t>
      </w:r>
      <w:proofErr w:type="spellEnd"/>
      <w:r w:rsidR="005A7A21">
        <w:rPr>
          <w:rFonts w:ascii="Times New Roman" w:hAnsi="Times New Roman" w:cs="Times New Roman"/>
          <w:sz w:val="24"/>
          <w:szCs w:val="24"/>
        </w:rPr>
        <w:t>» из репертуара народного ансамбля «</w:t>
      </w:r>
      <w:proofErr w:type="spellStart"/>
      <w:r w:rsidR="005A7A21">
        <w:rPr>
          <w:rFonts w:ascii="Times New Roman" w:hAnsi="Times New Roman" w:cs="Times New Roman"/>
          <w:sz w:val="24"/>
          <w:szCs w:val="24"/>
        </w:rPr>
        <w:t>Берегиня</w:t>
      </w:r>
      <w:proofErr w:type="spellEnd"/>
      <w:r w:rsidR="005A7A21">
        <w:rPr>
          <w:rFonts w:ascii="Times New Roman" w:hAnsi="Times New Roman" w:cs="Times New Roman"/>
          <w:sz w:val="24"/>
          <w:szCs w:val="24"/>
        </w:rPr>
        <w:t>».</w:t>
      </w:r>
    </w:p>
    <w:p w:rsidR="005A7A21" w:rsidRDefault="007E0E1B" w:rsidP="005A7A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Презентация закончилась общим старинным хороводом «Как у ключика» (1780 г.) в исполнении бывших участниц народного</w:t>
      </w:r>
      <w:r w:rsidRPr="007E0E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ансамбля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Берегиня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В.В. и Н.М. Белобородовых и всех присутствующих на этом интересном мероприятии. </w:t>
      </w:r>
    </w:p>
    <w:p w:rsidR="00614F1C" w:rsidRDefault="00614F1C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4674" w:rsidRDefault="00AB4674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4674" w:rsidRDefault="00AB4674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4674" w:rsidRPr="00080A9C" w:rsidRDefault="00AB4674" w:rsidP="00080A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МУДО «Усть-Ордынская ДШИ»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И.А. Лазарева</w:t>
      </w:r>
    </w:p>
    <w:sectPr w:rsidR="00AB4674" w:rsidRPr="00080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819"/>
    <w:rsid w:val="00080A9C"/>
    <w:rsid w:val="000D501B"/>
    <w:rsid w:val="005A7A21"/>
    <w:rsid w:val="00614F1C"/>
    <w:rsid w:val="007554A8"/>
    <w:rsid w:val="007E0E1B"/>
    <w:rsid w:val="00AB4674"/>
    <w:rsid w:val="00BE4B49"/>
    <w:rsid w:val="00C7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2019-12-29T06:10:00Z</dcterms:created>
  <dcterms:modified xsi:type="dcterms:W3CDTF">2019-12-29T07:08:00Z</dcterms:modified>
</cp:coreProperties>
</file>