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D87" w:rsidRPr="005424DE" w:rsidRDefault="006F7D87" w:rsidP="00A43610">
      <w:pPr>
        <w:spacing w:after="0" w:line="360" w:lineRule="auto"/>
        <w:ind w:left="48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Боброва Любовь Викторовна</w:t>
      </w:r>
    </w:p>
    <w:p w:rsidR="006F7D87" w:rsidRPr="005424DE" w:rsidRDefault="006F7D87" w:rsidP="00A43610">
      <w:pPr>
        <w:spacing w:after="0" w:line="360" w:lineRule="auto"/>
        <w:ind w:left="48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преподаватель МУДО </w:t>
      </w:r>
    </w:p>
    <w:p w:rsidR="006F7D87" w:rsidRPr="005424DE" w:rsidRDefault="006F7D87" w:rsidP="00A43610">
      <w:pPr>
        <w:spacing w:after="0" w:line="360" w:lineRule="auto"/>
        <w:ind w:left="48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«Усть-Ордынская детская школа искусств» </w:t>
      </w:r>
    </w:p>
    <w:p w:rsidR="006F7D87" w:rsidRPr="005424DE" w:rsidRDefault="00382870" w:rsidP="00A4361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Особенности переложения</w:t>
      </w:r>
      <w:r w:rsidR="006F7D87"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произведений</w:t>
      </w:r>
      <w:r w:rsidR="006F7D87"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для </w:t>
      </w:r>
      <w:proofErr w:type="spellStart"/>
      <w:r w:rsidR="006F7D87"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чанзы</w:t>
      </w:r>
      <w:proofErr w:type="spellEnd"/>
    </w:p>
    <w:p w:rsidR="005166DC" w:rsidRPr="005424DE" w:rsidRDefault="00382870" w:rsidP="00003D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Аннотация:</w:t>
      </w:r>
      <w:r w:rsidR="00A43610"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03D0E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5166DC" w:rsidRPr="005424DE">
        <w:rPr>
          <w:rFonts w:ascii="Times New Roman" w:hAnsi="Times New Roman" w:cs="Times New Roman"/>
          <w:sz w:val="28"/>
          <w:szCs w:val="28"/>
        </w:rPr>
        <w:t xml:space="preserve">С момента возникновения </w:t>
      </w:r>
      <w:proofErr w:type="spellStart"/>
      <w:r w:rsidR="005166DC" w:rsidRPr="005424DE">
        <w:rPr>
          <w:rFonts w:ascii="Times New Roman" w:hAnsi="Times New Roman" w:cs="Times New Roman"/>
          <w:sz w:val="28"/>
          <w:szCs w:val="28"/>
        </w:rPr>
        <w:t>чанзы</w:t>
      </w:r>
      <w:proofErr w:type="spellEnd"/>
      <w:r w:rsidR="005166DC" w:rsidRPr="005424DE">
        <w:rPr>
          <w:rFonts w:ascii="Times New Roman" w:hAnsi="Times New Roman" w:cs="Times New Roman"/>
          <w:sz w:val="28"/>
          <w:szCs w:val="28"/>
        </w:rPr>
        <w:t xml:space="preserve"> в музыкальной школе одним из определяющих факторов развития исполнительства становится подбор концертного репертуара. В связи с этим, исполнители все чаще начинают обращаться и заимствовать произведения, написанные для таких инструментов, как  домра, фортепиано, скрипка, флейта, гобой. </w:t>
      </w:r>
    </w:p>
    <w:p w:rsidR="00A43610" w:rsidRPr="005424DE" w:rsidRDefault="00A43610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В статье рассматривается вопрос в осуществлении переложений для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чанзы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, с сохранение авторской идеи композитора, минимальное расхождение с оригиналом.  В первую очередь при подборе репертуара педагог обращается к  инструментам, которые располагают необычно богатой литературой (домра, скрипка, фортепиано, флейта, гобой). Из вокальной литературы, кроме народных песен, более всего привлекают вокализы и романсы. Необходимо максимально расширять образную сферу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чанзового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исполнительства. Мастерская транскрипция вокального произведения дает возможность</w:t>
      </w:r>
      <w:r w:rsidR="005166DC" w:rsidRPr="0054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чанзе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раскрыться с новых, ранее недоступных сторон. </w:t>
      </w:r>
    </w:p>
    <w:p w:rsidR="00382870" w:rsidRPr="005424DE" w:rsidRDefault="00382870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Ключевые слова: </w:t>
      </w: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чанза, транскрипция, переложения</w:t>
      </w:r>
      <w:r w:rsidR="00A43610"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, особенности исполнения,</w:t>
      </w:r>
      <w:r w:rsidR="005424DE"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43610"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стилистика, </w:t>
      </w:r>
      <w:r w:rsidR="00C34D2A" w:rsidRPr="005424DE">
        <w:rPr>
          <w:rFonts w:ascii="Times New Roman" w:hAnsi="Times New Roman" w:cs="Times New Roman"/>
          <w:sz w:val="28"/>
          <w:szCs w:val="28"/>
        </w:rPr>
        <w:t>заимствование репертуара</w:t>
      </w:r>
      <w:r w:rsidR="00F54B86" w:rsidRPr="005424DE">
        <w:rPr>
          <w:rFonts w:ascii="Times New Roman" w:hAnsi="Times New Roman" w:cs="Times New Roman"/>
          <w:sz w:val="28"/>
          <w:szCs w:val="28"/>
        </w:rPr>
        <w:t>.</w:t>
      </w:r>
    </w:p>
    <w:p w:rsidR="005166DC" w:rsidRPr="005424DE" w:rsidRDefault="005166DC" w:rsidP="005166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Чанза — бурятский струнный музыкальный инструмент, имеет монгольское происхождение. Хотя в некоторых источниках указывается китайское происхождение. В Бурятию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шанз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(монгольское название инструмента) был привезен из Монголии в конце 30-х гг. ХХ в. Его древнее название —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шудрага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что означает «ударять», «скрести». Поскольку на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шанзе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три струны, то китайцы назвали его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саньсянь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, что означает «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трехструнка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». Со временем, отбросив слово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сань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его стали называть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саньцзы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, что значит «струнный, имеющий струны». От этого слова произошло монгольское название «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шанз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», которое, в свою очередь, в Бурятии получило название «чанза» </w:t>
      </w:r>
      <w:r w:rsidR="005424DE" w:rsidRPr="005424DE">
        <w:rPr>
          <w:rFonts w:ascii="Times New Roman" w:hAnsi="Times New Roman" w:cs="Times New Roman"/>
          <w:sz w:val="28"/>
          <w:szCs w:val="28"/>
        </w:rPr>
        <w:t>[1</w:t>
      </w:r>
      <w:r w:rsidRPr="005424DE">
        <w:rPr>
          <w:rFonts w:ascii="Times New Roman" w:hAnsi="Times New Roman" w:cs="Times New Roman"/>
          <w:sz w:val="28"/>
          <w:szCs w:val="28"/>
        </w:rPr>
        <w:t>, с. 32].</w:t>
      </w:r>
    </w:p>
    <w:p w:rsidR="005166DC" w:rsidRPr="005424DE" w:rsidRDefault="005166DC" w:rsidP="005166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Со временем чанза усовершенствовалась, инструмент имеет цилиндрический корпус, мембрана изготавливается из змеиной, бычьей, козьей кожи. На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чанзе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натянуты 4 металлические струны. Основным приемом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звукоизвлечения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 удар медиатором. </w:t>
      </w:r>
    </w:p>
    <w:p w:rsidR="005166DC" w:rsidRPr="005424DE" w:rsidRDefault="005166DC" w:rsidP="005166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Инструмент чанза популярен на территории  Республики Тывы, Бурятии, Усть-Ордынского Бурятского округа.  </w:t>
      </w:r>
    </w:p>
    <w:p w:rsidR="00DA0538" w:rsidRPr="005424DE" w:rsidRDefault="00DA0538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Оригинальные произведения для </w:t>
      </w:r>
      <w:proofErr w:type="spellStart"/>
      <w:r w:rsidR="00B2724C" w:rsidRPr="005424DE">
        <w:rPr>
          <w:rFonts w:ascii="Times New Roman" w:hAnsi="Times New Roman" w:cs="Times New Roman"/>
          <w:sz w:val="28"/>
          <w:szCs w:val="28"/>
        </w:rPr>
        <w:t>чанзы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композиторы стали </w:t>
      </w:r>
      <w:r w:rsidR="00003D0E" w:rsidRPr="005424DE">
        <w:rPr>
          <w:rFonts w:ascii="Times New Roman" w:hAnsi="Times New Roman" w:cs="Times New Roman"/>
          <w:sz w:val="28"/>
          <w:szCs w:val="28"/>
        </w:rPr>
        <w:t xml:space="preserve">в конце XIX начала </w:t>
      </w:r>
      <w:r w:rsidRPr="005424DE">
        <w:rPr>
          <w:rFonts w:ascii="Times New Roman" w:hAnsi="Times New Roman" w:cs="Times New Roman"/>
          <w:sz w:val="28"/>
          <w:szCs w:val="28"/>
        </w:rPr>
        <w:t xml:space="preserve">XX веков, что обусловило отсутствие в репертуаре произведений старинного, классического, романтического стиля. Такое положение существенно сужало объем учебно-методического репертуара и концертный репертуар профессиональных исполнителей. Таким образом, жанр переложений в репертуаре народных инструментов и, в частности, </w:t>
      </w:r>
      <w:proofErr w:type="spellStart"/>
      <w:r w:rsidR="00B2724C" w:rsidRPr="005424DE">
        <w:rPr>
          <w:rFonts w:ascii="Times New Roman" w:hAnsi="Times New Roman" w:cs="Times New Roman"/>
          <w:sz w:val="28"/>
          <w:szCs w:val="28"/>
        </w:rPr>
        <w:t>чанзовом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репертуаре является необходимым, сформировался естественным образом и имеет огромное значение в вопросе решения проблемы накопления репертуара. Решение проблемы репертуара посредством переложений музыкальных произведений, </w:t>
      </w:r>
      <w:r w:rsidR="00B2724C" w:rsidRPr="005424DE">
        <w:rPr>
          <w:rFonts w:ascii="Times New Roman" w:hAnsi="Times New Roman" w:cs="Times New Roman"/>
          <w:sz w:val="28"/>
          <w:szCs w:val="28"/>
        </w:rPr>
        <w:t xml:space="preserve"> с сохранением </w:t>
      </w:r>
      <w:r w:rsidRPr="005424DE">
        <w:rPr>
          <w:rFonts w:ascii="Times New Roman" w:hAnsi="Times New Roman" w:cs="Times New Roman"/>
          <w:sz w:val="28"/>
          <w:szCs w:val="28"/>
        </w:rPr>
        <w:t>специфических исполнительских приемов исполнения.</w:t>
      </w:r>
    </w:p>
    <w:p w:rsidR="00DA0538" w:rsidRPr="005424DE" w:rsidRDefault="00886E9F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>Т</w:t>
      </w:r>
      <w:r w:rsidR="00DA0538" w:rsidRPr="005424DE">
        <w:rPr>
          <w:rFonts w:ascii="Times New Roman" w:hAnsi="Times New Roman" w:cs="Times New Roman"/>
          <w:sz w:val="28"/>
          <w:szCs w:val="28"/>
        </w:rPr>
        <w:t>ворческая потребность музыкантов, желающих переработать или переосмыслить понравившийся музыкальный материал и адаптировать произведение для своего инструмента – добавляется не менее актуальная причина – создание педагогического и концертного репертуара.</w:t>
      </w:r>
    </w:p>
    <w:p w:rsidR="00E61850" w:rsidRPr="005424DE" w:rsidRDefault="00E61850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Рассмотрим  </w:t>
      </w:r>
      <w:r w:rsidR="00A43610" w:rsidRPr="005424DE">
        <w:rPr>
          <w:rFonts w:ascii="Times New Roman" w:hAnsi="Times New Roman" w:cs="Times New Roman"/>
          <w:sz w:val="28"/>
          <w:szCs w:val="28"/>
        </w:rPr>
        <w:t>вариант,</w:t>
      </w:r>
      <w:r w:rsidRPr="005424DE">
        <w:rPr>
          <w:rFonts w:ascii="Times New Roman" w:hAnsi="Times New Roman" w:cs="Times New Roman"/>
          <w:sz w:val="28"/>
          <w:szCs w:val="28"/>
        </w:rPr>
        <w:t xml:space="preserve"> когда музыкальное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произведение адаптируется для инструмента. В этом случае переложение свободное, дает возможность плавно соединять несколько пассажных эпизодов, применять октавные переносы, при которых масштабнее раскрывается тембровая окраска </w:t>
      </w:r>
      <w:proofErr w:type="spellStart"/>
      <w:r w:rsidR="00886E9F" w:rsidRPr="005424DE">
        <w:rPr>
          <w:rFonts w:ascii="Times New Roman" w:hAnsi="Times New Roman" w:cs="Times New Roman"/>
          <w:sz w:val="28"/>
          <w:szCs w:val="28"/>
        </w:rPr>
        <w:t>чанзы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, более убедительно выстраивается динамико-фактурное нарастание. </w:t>
      </w:r>
      <w:r w:rsidRPr="005424DE">
        <w:rPr>
          <w:rFonts w:ascii="Times New Roman" w:hAnsi="Times New Roman" w:cs="Times New Roman"/>
          <w:sz w:val="28"/>
          <w:szCs w:val="28"/>
        </w:rPr>
        <w:t xml:space="preserve">Возможен и вариант когда инструмент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адаптируется под музыкальный материал. Результат </w:t>
      </w:r>
      <w:r w:rsidRPr="005424DE">
        <w:rPr>
          <w:rFonts w:ascii="Times New Roman" w:hAnsi="Times New Roman" w:cs="Times New Roman"/>
          <w:sz w:val="28"/>
          <w:szCs w:val="28"/>
        </w:rPr>
        <w:t xml:space="preserve">такого исполнения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- точное повторение оригинала. В данном случае инструмент ограничен в рамках заданного регистра, тональности, иногда очень неудобных мелодических линий или пассажей. </w:t>
      </w:r>
      <w:r w:rsidR="00DA0538" w:rsidRPr="005424DE">
        <w:rPr>
          <w:rFonts w:ascii="Times New Roman" w:hAnsi="Times New Roman" w:cs="Times New Roman"/>
          <w:sz w:val="28"/>
          <w:szCs w:val="28"/>
        </w:rPr>
        <w:lastRenderedPageBreak/>
        <w:t>Оба вида имеют право на существование, но результат получается различным. Всегда необходимо помнить о том, что переложение – это компромисс, а звучание оригинала в любом случае более выгодно</w:t>
      </w:r>
      <w:r w:rsidR="00886E9F" w:rsidRPr="005424DE">
        <w:rPr>
          <w:rFonts w:ascii="Times New Roman" w:hAnsi="Times New Roman" w:cs="Times New Roman"/>
          <w:sz w:val="28"/>
          <w:szCs w:val="28"/>
        </w:rPr>
        <w:t xml:space="preserve">.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Переложения </w:t>
      </w:r>
      <w:r w:rsidRPr="005424DE">
        <w:rPr>
          <w:rFonts w:ascii="Times New Roman" w:hAnsi="Times New Roman" w:cs="Times New Roman"/>
          <w:sz w:val="28"/>
          <w:szCs w:val="28"/>
        </w:rPr>
        <w:t xml:space="preserve">может точно повторить  оригинала, может быть </w:t>
      </w:r>
      <w:r w:rsidR="00DA0538" w:rsidRPr="005424DE">
        <w:rPr>
          <w:rFonts w:ascii="Times New Roman" w:hAnsi="Times New Roman" w:cs="Times New Roman"/>
          <w:sz w:val="28"/>
          <w:szCs w:val="28"/>
        </w:rPr>
        <w:t>внешнее сходство с оригиналом</w:t>
      </w:r>
      <w:r w:rsidRPr="005424DE">
        <w:rPr>
          <w:rFonts w:ascii="Times New Roman" w:hAnsi="Times New Roman" w:cs="Times New Roman"/>
          <w:sz w:val="28"/>
          <w:szCs w:val="28"/>
        </w:rPr>
        <w:t>,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но другое тембровое </w:t>
      </w:r>
      <w:r w:rsidR="005424DE">
        <w:rPr>
          <w:rFonts w:ascii="Times New Roman" w:hAnsi="Times New Roman" w:cs="Times New Roman"/>
          <w:sz w:val="28"/>
          <w:szCs w:val="28"/>
        </w:rPr>
        <w:t>звучание</w:t>
      </w:r>
      <w:r w:rsidR="00F54B86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5424DE">
        <w:rPr>
          <w:rFonts w:ascii="Times New Roman" w:hAnsi="Times New Roman" w:cs="Times New Roman"/>
          <w:sz w:val="28"/>
          <w:szCs w:val="28"/>
        </w:rPr>
        <w:t>[4</w:t>
      </w:r>
      <w:r w:rsidR="00F54B86" w:rsidRPr="005424DE">
        <w:rPr>
          <w:rFonts w:ascii="Times New Roman" w:hAnsi="Times New Roman" w:cs="Times New Roman"/>
          <w:sz w:val="28"/>
          <w:szCs w:val="28"/>
        </w:rPr>
        <w:t>, с.96].</w:t>
      </w:r>
    </w:p>
    <w:p w:rsidR="00DA0538" w:rsidRPr="005424DE" w:rsidRDefault="00E61850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 В исполнительской практике бывают свободные переложения, в которых  допускается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небольшие фактурные изменения: октавные переносы, изъятие из текста целых музыкальных эпизодов, частично</w:t>
      </w:r>
      <w:r w:rsidRPr="005424DE">
        <w:rPr>
          <w:rFonts w:ascii="Times New Roman" w:hAnsi="Times New Roman" w:cs="Times New Roman"/>
          <w:sz w:val="28"/>
          <w:szCs w:val="28"/>
        </w:rPr>
        <w:t xml:space="preserve">е изменение замысла композитора. Не будем забывать и о </w:t>
      </w:r>
      <w:proofErr w:type="gramStart"/>
      <w:r w:rsidRPr="005424DE">
        <w:rPr>
          <w:rFonts w:ascii="Times New Roman" w:hAnsi="Times New Roman" w:cs="Times New Roman"/>
          <w:sz w:val="28"/>
          <w:szCs w:val="28"/>
        </w:rPr>
        <w:t>транскрипции</w:t>
      </w:r>
      <w:proofErr w:type="gramEnd"/>
      <w:r w:rsidRPr="005424DE">
        <w:rPr>
          <w:rFonts w:ascii="Times New Roman" w:hAnsi="Times New Roman" w:cs="Times New Roman"/>
          <w:sz w:val="28"/>
          <w:szCs w:val="28"/>
        </w:rPr>
        <w:t xml:space="preserve"> то есть о  значительном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изменение музыкального материала, где автор переложения становится соавтором композитора, изменяя драматургию сочинения и тональный план. </w:t>
      </w:r>
    </w:p>
    <w:p w:rsidR="00886E9F" w:rsidRPr="005424DE" w:rsidRDefault="00DA0538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 При исполнении переложения на </w:t>
      </w:r>
      <w:proofErr w:type="spellStart"/>
      <w:r w:rsidR="00886E9F" w:rsidRPr="005424DE">
        <w:rPr>
          <w:rFonts w:ascii="Times New Roman" w:hAnsi="Times New Roman" w:cs="Times New Roman"/>
          <w:sz w:val="28"/>
          <w:szCs w:val="28"/>
        </w:rPr>
        <w:t>чанзе</w:t>
      </w:r>
      <w:proofErr w:type="spellEnd"/>
      <w:r w:rsidR="00886E9F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Pr="005424DE">
        <w:rPr>
          <w:rFonts w:ascii="Times New Roman" w:hAnsi="Times New Roman" w:cs="Times New Roman"/>
          <w:sz w:val="28"/>
          <w:szCs w:val="28"/>
        </w:rPr>
        <w:t xml:space="preserve">обязательным требованием является сохранение оригинального колорита и специфики инструмента, для которого написано произведение, что требует от исполнителя хорошо развитого слуха, технической подготовки и художественного вкуса. </w:t>
      </w:r>
      <w:r w:rsidR="00886E9F" w:rsidRPr="005424DE">
        <w:rPr>
          <w:rFonts w:ascii="Times New Roman" w:hAnsi="Times New Roman" w:cs="Times New Roman"/>
          <w:sz w:val="28"/>
          <w:szCs w:val="28"/>
        </w:rPr>
        <w:t xml:space="preserve">В работе </w:t>
      </w:r>
      <w:r w:rsidRPr="005424DE">
        <w:rPr>
          <w:rFonts w:ascii="Times New Roman" w:hAnsi="Times New Roman" w:cs="Times New Roman"/>
          <w:sz w:val="28"/>
          <w:szCs w:val="28"/>
        </w:rPr>
        <w:t xml:space="preserve"> над переложением, исполнитель должен </w:t>
      </w:r>
      <w:r w:rsidR="00886E9F" w:rsidRPr="005424DE">
        <w:rPr>
          <w:rFonts w:ascii="Times New Roman" w:hAnsi="Times New Roman" w:cs="Times New Roman"/>
          <w:sz w:val="28"/>
          <w:szCs w:val="28"/>
        </w:rPr>
        <w:t xml:space="preserve">опираться на </w:t>
      </w:r>
      <w:r w:rsidRPr="005424DE">
        <w:rPr>
          <w:rFonts w:ascii="Times New Roman" w:hAnsi="Times New Roman" w:cs="Times New Roman"/>
          <w:sz w:val="28"/>
          <w:szCs w:val="28"/>
        </w:rPr>
        <w:t xml:space="preserve"> оригинальное звучание произведения, особенности инструмента, для которого написано произведение, характерные особенности стиля, жанра, творчества композитора и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5424DE"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  <w:r w:rsidR="00886E9F" w:rsidRPr="005424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1850" w:rsidRPr="005424DE" w:rsidRDefault="00E6048B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>При работе</w:t>
      </w:r>
      <w:r w:rsidR="00216CDD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над </w:t>
      </w:r>
      <w:r w:rsidR="00216CDD" w:rsidRPr="005424DE">
        <w:rPr>
          <w:rFonts w:ascii="Times New Roman" w:hAnsi="Times New Roman" w:cs="Times New Roman"/>
          <w:sz w:val="28"/>
          <w:szCs w:val="28"/>
        </w:rPr>
        <w:t xml:space="preserve">исполнением на </w:t>
      </w:r>
      <w:proofErr w:type="spellStart"/>
      <w:r w:rsidR="00216CDD" w:rsidRPr="005424DE">
        <w:rPr>
          <w:rFonts w:ascii="Times New Roman" w:hAnsi="Times New Roman" w:cs="Times New Roman"/>
          <w:sz w:val="28"/>
          <w:szCs w:val="28"/>
        </w:rPr>
        <w:t>чанзе</w:t>
      </w:r>
      <w:proofErr w:type="spellEnd"/>
      <w:r w:rsidR="00216CDD" w:rsidRPr="005424DE">
        <w:rPr>
          <w:rFonts w:ascii="Times New Roman" w:hAnsi="Times New Roman" w:cs="Times New Roman"/>
          <w:sz w:val="28"/>
          <w:szCs w:val="28"/>
        </w:rPr>
        <w:t xml:space="preserve"> скрипичных произведений </w:t>
      </w:r>
      <w:r w:rsidRPr="005424DE">
        <w:rPr>
          <w:rFonts w:ascii="Times New Roman" w:hAnsi="Times New Roman" w:cs="Times New Roman"/>
          <w:sz w:val="28"/>
          <w:szCs w:val="28"/>
        </w:rPr>
        <w:t>необходимо сопоставить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природны</w:t>
      </w:r>
      <w:r w:rsidRPr="005424DE">
        <w:rPr>
          <w:rFonts w:ascii="Times New Roman" w:hAnsi="Times New Roman" w:cs="Times New Roman"/>
          <w:sz w:val="28"/>
          <w:szCs w:val="28"/>
        </w:rPr>
        <w:t>е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особенностей скрипки и </w:t>
      </w:r>
      <w:proofErr w:type="spellStart"/>
      <w:r w:rsidR="00216CDD" w:rsidRPr="005424DE">
        <w:rPr>
          <w:rFonts w:ascii="Times New Roman" w:hAnsi="Times New Roman" w:cs="Times New Roman"/>
          <w:sz w:val="28"/>
          <w:szCs w:val="28"/>
        </w:rPr>
        <w:t>ча</w:t>
      </w:r>
      <w:r w:rsidRPr="005424DE">
        <w:rPr>
          <w:rFonts w:ascii="Times New Roman" w:hAnsi="Times New Roman" w:cs="Times New Roman"/>
          <w:sz w:val="28"/>
          <w:szCs w:val="28"/>
        </w:rPr>
        <w:t>н</w:t>
      </w:r>
      <w:r w:rsidR="00216CDD" w:rsidRPr="005424DE">
        <w:rPr>
          <w:rFonts w:ascii="Times New Roman" w:hAnsi="Times New Roman" w:cs="Times New Roman"/>
          <w:sz w:val="28"/>
          <w:szCs w:val="28"/>
        </w:rPr>
        <w:t>зы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, в частности акустических, динамических и фактурных возможностей. В сравнении со скрипкой </w:t>
      </w:r>
      <w:r w:rsidR="00E61850" w:rsidRPr="005424DE">
        <w:rPr>
          <w:rFonts w:ascii="Times New Roman" w:hAnsi="Times New Roman" w:cs="Times New Roman"/>
          <w:sz w:val="28"/>
          <w:szCs w:val="28"/>
        </w:rPr>
        <w:t>чанза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имеет </w:t>
      </w:r>
      <w:r w:rsidR="00E61850" w:rsidRPr="005424DE">
        <w:rPr>
          <w:rFonts w:ascii="Times New Roman" w:hAnsi="Times New Roman" w:cs="Times New Roman"/>
          <w:sz w:val="28"/>
          <w:szCs w:val="28"/>
        </w:rPr>
        <w:t xml:space="preserve">различия: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ограниченные природные акустические свойства, </w:t>
      </w:r>
      <w:r w:rsidR="00E61850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динамические возможности, </w:t>
      </w:r>
      <w:r w:rsidR="00E61850" w:rsidRPr="005424DE">
        <w:rPr>
          <w:rFonts w:ascii="Times New Roman" w:hAnsi="Times New Roman" w:cs="Times New Roman"/>
          <w:sz w:val="28"/>
          <w:szCs w:val="28"/>
        </w:rPr>
        <w:t>рамки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диапазона и технологии фактурные возможности</w:t>
      </w:r>
      <w:r w:rsidR="00E61850" w:rsidRPr="005424DE">
        <w:rPr>
          <w:rFonts w:ascii="Times New Roman" w:hAnsi="Times New Roman" w:cs="Times New Roman"/>
          <w:sz w:val="28"/>
          <w:szCs w:val="28"/>
        </w:rPr>
        <w:t xml:space="preserve">, </w:t>
      </w:r>
      <w:r w:rsidR="00DA0538" w:rsidRPr="005424DE">
        <w:rPr>
          <w:rFonts w:ascii="Times New Roman" w:hAnsi="Times New Roman" w:cs="Times New Roman"/>
          <w:sz w:val="28"/>
          <w:szCs w:val="28"/>
        </w:rPr>
        <w:t>разли</w:t>
      </w:r>
      <w:r w:rsidR="00E61850" w:rsidRPr="005424DE">
        <w:rPr>
          <w:rFonts w:ascii="Times New Roman" w:hAnsi="Times New Roman" w:cs="Times New Roman"/>
          <w:sz w:val="28"/>
          <w:szCs w:val="28"/>
        </w:rPr>
        <w:t xml:space="preserve">чные задачи технических приёмов. </w:t>
      </w:r>
    </w:p>
    <w:p w:rsidR="00E60D5D" w:rsidRPr="005424DE" w:rsidRDefault="00E61850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>Т</w:t>
      </w:r>
      <w:r w:rsidR="00DA0538" w:rsidRPr="005424DE">
        <w:rPr>
          <w:rFonts w:ascii="Times New Roman" w:hAnsi="Times New Roman" w:cs="Times New Roman"/>
          <w:sz w:val="28"/>
          <w:szCs w:val="28"/>
        </w:rPr>
        <w:t>ремоло на скрипке используется как к</w:t>
      </w:r>
      <w:r w:rsidR="00216CDD" w:rsidRPr="005424DE">
        <w:rPr>
          <w:rFonts w:ascii="Times New Roman" w:hAnsi="Times New Roman" w:cs="Times New Roman"/>
          <w:sz w:val="28"/>
          <w:szCs w:val="28"/>
        </w:rPr>
        <w:t xml:space="preserve">олористический прием, а на </w:t>
      </w:r>
      <w:proofErr w:type="spellStart"/>
      <w:r w:rsidR="00216CDD" w:rsidRPr="005424DE">
        <w:rPr>
          <w:rFonts w:ascii="Times New Roman" w:hAnsi="Times New Roman" w:cs="Times New Roman"/>
          <w:sz w:val="28"/>
          <w:szCs w:val="28"/>
        </w:rPr>
        <w:t>чанзе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 тремоло является одним из о</w:t>
      </w:r>
      <w:r w:rsidRPr="005424DE">
        <w:rPr>
          <w:rFonts w:ascii="Times New Roman" w:hAnsi="Times New Roman" w:cs="Times New Roman"/>
          <w:sz w:val="28"/>
          <w:szCs w:val="28"/>
        </w:rPr>
        <w:t>снов</w:t>
      </w:r>
      <w:r w:rsidR="00C12757" w:rsidRPr="005424DE">
        <w:rPr>
          <w:rFonts w:ascii="Times New Roman" w:hAnsi="Times New Roman" w:cs="Times New Roman"/>
          <w:sz w:val="28"/>
          <w:szCs w:val="28"/>
        </w:rPr>
        <w:t xml:space="preserve">ных приемов </w:t>
      </w:r>
      <w:proofErr w:type="spellStart"/>
      <w:r w:rsidR="00C12757" w:rsidRPr="005424DE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C12757" w:rsidRPr="005424DE">
        <w:rPr>
          <w:rFonts w:ascii="Times New Roman" w:hAnsi="Times New Roman" w:cs="Times New Roman"/>
          <w:sz w:val="28"/>
          <w:szCs w:val="28"/>
        </w:rPr>
        <w:t>, по</w:t>
      </w:r>
      <w:r w:rsidRPr="005424DE">
        <w:rPr>
          <w:rFonts w:ascii="Times New Roman" w:hAnsi="Times New Roman" w:cs="Times New Roman"/>
          <w:sz w:val="28"/>
          <w:szCs w:val="28"/>
        </w:rPr>
        <w:t>этому т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ремоло в переложениях применяется в музыкальных эпизодах </w:t>
      </w:r>
      <w:proofErr w:type="spellStart"/>
      <w:r w:rsidR="00DA0538" w:rsidRPr="005424DE">
        <w:rPr>
          <w:rFonts w:ascii="Times New Roman" w:hAnsi="Times New Roman" w:cs="Times New Roman"/>
          <w:sz w:val="28"/>
          <w:szCs w:val="28"/>
        </w:rPr>
        <w:lastRenderedPageBreak/>
        <w:t>кантиленного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 характера</w:t>
      </w:r>
      <w:r w:rsidRPr="005424DE">
        <w:rPr>
          <w:rFonts w:ascii="Times New Roman" w:hAnsi="Times New Roman" w:cs="Times New Roman"/>
          <w:sz w:val="28"/>
          <w:szCs w:val="28"/>
        </w:rPr>
        <w:t xml:space="preserve">. 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216CDD" w:rsidRPr="005424DE">
        <w:rPr>
          <w:rFonts w:ascii="Times New Roman" w:hAnsi="Times New Roman" w:cs="Times New Roman"/>
          <w:sz w:val="28"/>
          <w:szCs w:val="28"/>
        </w:rPr>
        <w:t xml:space="preserve">Не </w:t>
      </w:r>
      <w:r w:rsidR="00DA0538" w:rsidRPr="005424DE">
        <w:rPr>
          <w:rFonts w:ascii="Times New Roman" w:hAnsi="Times New Roman" w:cs="Times New Roman"/>
          <w:sz w:val="28"/>
          <w:szCs w:val="28"/>
        </w:rPr>
        <w:t>прис</w:t>
      </w:r>
      <w:r w:rsidRPr="005424DE">
        <w:rPr>
          <w:rFonts w:ascii="Times New Roman" w:hAnsi="Times New Roman" w:cs="Times New Roman"/>
          <w:sz w:val="28"/>
          <w:szCs w:val="28"/>
        </w:rPr>
        <w:t>пособлена к исполнению кантилена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в высоком регистре</w:t>
      </w:r>
      <w:r w:rsidRPr="005424DE">
        <w:rPr>
          <w:rFonts w:ascii="Times New Roman" w:hAnsi="Times New Roman" w:cs="Times New Roman"/>
          <w:sz w:val="28"/>
          <w:szCs w:val="28"/>
        </w:rPr>
        <w:t>,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а </w:t>
      </w:r>
      <w:r w:rsidRPr="005424DE">
        <w:rPr>
          <w:rFonts w:ascii="Times New Roman" w:hAnsi="Times New Roman" w:cs="Times New Roman"/>
          <w:sz w:val="28"/>
          <w:szCs w:val="28"/>
        </w:rPr>
        <w:t xml:space="preserve">перенос на октаву вверх </w:t>
      </w:r>
      <w:r w:rsidR="00692F1E" w:rsidRPr="005424DE">
        <w:rPr>
          <w:rFonts w:ascii="Times New Roman" w:hAnsi="Times New Roman" w:cs="Times New Roman"/>
          <w:sz w:val="28"/>
          <w:szCs w:val="28"/>
        </w:rPr>
        <w:t>искажает авторскую задумку</w:t>
      </w:r>
      <w:r w:rsidR="006E0C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60D5D" w:rsidRPr="005424DE" w:rsidRDefault="00E60D5D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5424DE">
        <w:rPr>
          <w:rFonts w:ascii="Times New Roman" w:hAnsi="Times New Roman" w:cs="Times New Roman"/>
          <w:sz w:val="28"/>
          <w:szCs w:val="28"/>
        </w:rPr>
        <w:t>Из за   неудобной аппликатуры  крайне затруднительна  работа над произведением.</w:t>
      </w:r>
      <w:proofErr w:type="gramEnd"/>
      <w:r w:rsidRPr="005424DE">
        <w:rPr>
          <w:rFonts w:ascii="Times New Roman" w:hAnsi="Times New Roman" w:cs="Times New Roman"/>
          <w:sz w:val="28"/>
          <w:szCs w:val="28"/>
        </w:rPr>
        <w:t xml:space="preserve"> Использование в переложениях специфических приемов, разнообразной артикуляции (при отсутствии её в оригинале) вместо октавных переносов, имитирующих звучание инструмента, для которого написано произведение, может частично решить существующие проблемы.</w:t>
      </w:r>
    </w:p>
    <w:p w:rsidR="00DA0538" w:rsidRPr="005424DE" w:rsidRDefault="00DA0538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Исполнение обработок вокальной музыки также сопровождается определенными исполнительскими особенностями, связанными как со способом формирования вокального звука и его акустическими, динамическими,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тембральными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и техническими характеристиками, так и с особенностями формы и структуры вокальных произведений в их сочетании со стихотворным текстом. Основными особенностями вокального звука является объемность, вибрато, кантилена, мягкая атака начала звука, большие динамические возможности, возможность направлять расширять или фокусировать звук и т. д. Одним из способов достижения высокого уровня исполнения </w:t>
      </w:r>
      <w:r w:rsidR="00C12757" w:rsidRPr="005424DE">
        <w:rPr>
          <w:rFonts w:ascii="Times New Roman" w:hAnsi="Times New Roman" w:cs="Times New Roman"/>
          <w:sz w:val="28"/>
          <w:szCs w:val="28"/>
        </w:rPr>
        <w:t xml:space="preserve">вокальных произведений </w:t>
      </w:r>
      <w:r w:rsidRPr="005424DE">
        <w:rPr>
          <w:rFonts w:ascii="Times New Roman" w:hAnsi="Times New Roman" w:cs="Times New Roman"/>
          <w:sz w:val="28"/>
          <w:szCs w:val="28"/>
        </w:rPr>
        <w:t xml:space="preserve">может быть мысленное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пропевание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одновременно с игрой на инструменте.</w:t>
      </w:r>
    </w:p>
    <w:p w:rsidR="00C12757" w:rsidRPr="006E0C2C" w:rsidRDefault="007F5928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4DE">
        <w:rPr>
          <w:rFonts w:ascii="Times New Roman" w:hAnsi="Times New Roman" w:cs="Times New Roman"/>
          <w:sz w:val="28"/>
          <w:szCs w:val="28"/>
        </w:rPr>
        <w:t xml:space="preserve">Инструментальная музыка таких  эпох как </w:t>
      </w:r>
      <w:proofErr w:type="spellStart"/>
      <w:r w:rsidRPr="005424DE">
        <w:rPr>
          <w:rFonts w:ascii="Times New Roman" w:hAnsi="Times New Roman" w:cs="Times New Roman"/>
          <w:sz w:val="28"/>
          <w:szCs w:val="28"/>
        </w:rPr>
        <w:t>барроко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>, классицизм, написана для</w:t>
      </w:r>
      <w:r w:rsidR="00DA0538" w:rsidRPr="005424DE">
        <w:rPr>
          <w:rFonts w:ascii="Times New Roman" w:hAnsi="Times New Roman" w:cs="Times New Roman"/>
          <w:sz w:val="28"/>
          <w:szCs w:val="28"/>
        </w:rPr>
        <w:t xml:space="preserve"> </w:t>
      </w:r>
      <w:r w:rsidR="00210A61" w:rsidRPr="005424DE">
        <w:rPr>
          <w:rFonts w:ascii="Times New Roman" w:hAnsi="Times New Roman" w:cs="Times New Roman"/>
          <w:sz w:val="28"/>
          <w:szCs w:val="28"/>
        </w:rPr>
        <w:t xml:space="preserve">скрипки, </w:t>
      </w:r>
      <w:r w:rsidR="00DA0538" w:rsidRPr="005424DE">
        <w:rPr>
          <w:rFonts w:ascii="Times New Roman" w:hAnsi="Times New Roman" w:cs="Times New Roman"/>
          <w:sz w:val="28"/>
          <w:szCs w:val="28"/>
        </w:rPr>
        <w:t>мандолины, лютни</w:t>
      </w:r>
      <w:r w:rsidR="00210A61" w:rsidRPr="005424DE">
        <w:rPr>
          <w:rFonts w:ascii="Times New Roman" w:hAnsi="Times New Roman" w:cs="Times New Roman"/>
          <w:sz w:val="28"/>
          <w:szCs w:val="28"/>
        </w:rPr>
        <w:t xml:space="preserve">  </w:t>
      </w:r>
      <w:r w:rsidR="00C12757" w:rsidRPr="005424DE">
        <w:rPr>
          <w:rFonts w:ascii="Times New Roman" w:hAnsi="Times New Roman" w:cs="Times New Roman"/>
          <w:sz w:val="28"/>
          <w:szCs w:val="28"/>
        </w:rPr>
        <w:t xml:space="preserve">наиболее близка звучанию </w:t>
      </w:r>
      <w:proofErr w:type="spellStart"/>
      <w:r w:rsidR="00C12757" w:rsidRPr="005424DE">
        <w:rPr>
          <w:rFonts w:ascii="Times New Roman" w:hAnsi="Times New Roman" w:cs="Times New Roman"/>
          <w:sz w:val="28"/>
          <w:szCs w:val="28"/>
        </w:rPr>
        <w:t>чанзы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 в связи с тем, что </w:t>
      </w:r>
      <w:proofErr w:type="spellStart"/>
      <w:r w:rsidR="00DA0538" w:rsidRPr="005424DE">
        <w:rPr>
          <w:rFonts w:ascii="Times New Roman" w:hAnsi="Times New Roman" w:cs="Times New Roman"/>
          <w:sz w:val="28"/>
          <w:szCs w:val="28"/>
        </w:rPr>
        <w:t>звукоизвлечение</w:t>
      </w:r>
      <w:proofErr w:type="spellEnd"/>
      <w:r w:rsidR="00DA0538" w:rsidRPr="005424DE">
        <w:rPr>
          <w:rFonts w:ascii="Times New Roman" w:hAnsi="Times New Roman" w:cs="Times New Roman"/>
          <w:sz w:val="28"/>
          <w:szCs w:val="28"/>
        </w:rPr>
        <w:t xml:space="preserve"> у этих инструментов схожи. Инструментальная музыка XV-XVI веков, в частности в скрипичном искусстве имитировала звучание и интонации человеческого голоса. Барочную музыку характеризовала «вычурность», причудливость форм и динамики, отсутствие естественности и орнаментальность. Музыка эпохи классицизма характеризуется строгими формами, элегантностью, канонизацией, раскрывает только строгие типологические черты, отбрасывая случайные индивидуальные признаки. Музыка эпохи романтизма характеризуется духовностью, личностной направленностью, страстностью, </w:t>
      </w:r>
      <w:r w:rsidR="00DA0538" w:rsidRPr="005424DE">
        <w:rPr>
          <w:rFonts w:ascii="Times New Roman" w:hAnsi="Times New Roman" w:cs="Times New Roman"/>
          <w:sz w:val="28"/>
          <w:szCs w:val="28"/>
        </w:rPr>
        <w:lastRenderedPageBreak/>
        <w:t>яркой контрастностью, ладовой сменой, тре</w:t>
      </w:r>
      <w:r w:rsidR="00C12757" w:rsidRPr="005424DE">
        <w:rPr>
          <w:rFonts w:ascii="Times New Roman" w:hAnsi="Times New Roman" w:cs="Times New Roman"/>
          <w:sz w:val="28"/>
          <w:szCs w:val="28"/>
        </w:rPr>
        <w:t xml:space="preserve">бует применения дышащего </w:t>
      </w:r>
      <w:r w:rsidR="00C12757" w:rsidRPr="006E0C2C">
        <w:rPr>
          <w:rFonts w:ascii="Times New Roman" w:hAnsi="Times New Roman" w:cs="Times New Roman"/>
          <w:sz w:val="28"/>
          <w:szCs w:val="28"/>
        </w:rPr>
        <w:t xml:space="preserve">штриха. </w:t>
      </w:r>
      <w:r w:rsidR="006E0C2C" w:rsidRPr="006E0C2C">
        <w:rPr>
          <w:rFonts w:ascii="Times New Roman" w:hAnsi="Times New Roman" w:cs="Times New Roman"/>
          <w:sz w:val="28"/>
          <w:szCs w:val="28"/>
        </w:rPr>
        <w:t>[5</w:t>
      </w:r>
      <w:r w:rsidR="00F54B86" w:rsidRPr="006E0C2C">
        <w:rPr>
          <w:rFonts w:ascii="Times New Roman" w:hAnsi="Times New Roman" w:cs="Times New Roman"/>
          <w:sz w:val="28"/>
          <w:szCs w:val="28"/>
        </w:rPr>
        <w:t>, с. 397].</w:t>
      </w:r>
    </w:p>
    <w:p w:rsidR="00E60D5D" w:rsidRPr="005424DE" w:rsidRDefault="00E6048B" w:rsidP="00A436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0C2C">
        <w:rPr>
          <w:rFonts w:ascii="Times New Roman" w:hAnsi="Times New Roman" w:cs="Times New Roman"/>
          <w:sz w:val="28"/>
          <w:szCs w:val="28"/>
        </w:rPr>
        <w:t>Р</w:t>
      </w:r>
      <w:r w:rsidR="00DA0538" w:rsidRPr="006E0C2C">
        <w:rPr>
          <w:rFonts w:ascii="Times New Roman" w:hAnsi="Times New Roman" w:cs="Times New Roman"/>
          <w:sz w:val="28"/>
          <w:szCs w:val="28"/>
        </w:rPr>
        <w:t xml:space="preserve">абота над </w:t>
      </w:r>
      <w:r w:rsidRPr="006E0C2C">
        <w:rPr>
          <w:rFonts w:ascii="Times New Roman" w:hAnsi="Times New Roman" w:cs="Times New Roman"/>
          <w:sz w:val="28"/>
          <w:szCs w:val="28"/>
        </w:rPr>
        <w:t xml:space="preserve">«неоригинальными» произведениями </w:t>
      </w:r>
      <w:r w:rsidR="00DA0538" w:rsidRPr="006E0C2C">
        <w:rPr>
          <w:rFonts w:ascii="Times New Roman" w:hAnsi="Times New Roman" w:cs="Times New Roman"/>
          <w:sz w:val="28"/>
          <w:szCs w:val="28"/>
        </w:rPr>
        <w:t xml:space="preserve"> в исполнительской практике требует от музыканта  ши</w:t>
      </w:r>
      <w:r w:rsidRPr="006E0C2C">
        <w:rPr>
          <w:rFonts w:ascii="Times New Roman" w:hAnsi="Times New Roman" w:cs="Times New Roman"/>
          <w:sz w:val="28"/>
          <w:szCs w:val="28"/>
        </w:rPr>
        <w:t>рокого музыкального кругозора, развитого</w:t>
      </w:r>
      <w:r w:rsidR="00DA0538" w:rsidRPr="006E0C2C">
        <w:rPr>
          <w:rFonts w:ascii="Times New Roman" w:hAnsi="Times New Roman" w:cs="Times New Roman"/>
          <w:sz w:val="28"/>
          <w:szCs w:val="28"/>
        </w:rPr>
        <w:t xml:space="preserve"> слухового опыта, высокого уровня музыкальной культуры, аналитических способностей, развитой музыкальности и, конечно знаний особенностей инструментов, стилей, жанров и композиторского языка оригинальных произведений</w:t>
      </w:r>
      <w:r w:rsidRPr="006E0C2C">
        <w:rPr>
          <w:rFonts w:ascii="Times New Roman" w:hAnsi="Times New Roman" w:cs="Times New Roman"/>
          <w:sz w:val="28"/>
          <w:szCs w:val="28"/>
        </w:rPr>
        <w:t xml:space="preserve">. </w:t>
      </w:r>
      <w:r w:rsidR="00E60D5D" w:rsidRPr="006E0C2C">
        <w:rPr>
          <w:rFonts w:ascii="Times New Roman" w:hAnsi="Times New Roman" w:cs="Times New Roman"/>
          <w:sz w:val="28"/>
          <w:szCs w:val="28"/>
        </w:rPr>
        <w:t xml:space="preserve">Успех исполнения на </w:t>
      </w:r>
      <w:proofErr w:type="spellStart"/>
      <w:r w:rsidR="00E60D5D" w:rsidRPr="006E0C2C">
        <w:rPr>
          <w:rFonts w:ascii="Times New Roman" w:hAnsi="Times New Roman" w:cs="Times New Roman"/>
          <w:sz w:val="28"/>
          <w:szCs w:val="28"/>
        </w:rPr>
        <w:t>чанзе</w:t>
      </w:r>
      <w:proofErr w:type="spellEnd"/>
      <w:r w:rsidR="00E60D5D" w:rsidRPr="006E0C2C">
        <w:rPr>
          <w:rFonts w:ascii="Times New Roman" w:hAnsi="Times New Roman" w:cs="Times New Roman"/>
          <w:sz w:val="28"/>
          <w:szCs w:val="28"/>
        </w:rPr>
        <w:t xml:space="preserve"> переложений имеет прямую зависимость от правильности выбранных технических и художественных исполнительских приемов. Отбор исполнительских приемов идет путем развития технических приемов. Исполнитель</w:t>
      </w:r>
      <w:r w:rsidR="00E60D5D" w:rsidRPr="005424DE">
        <w:rPr>
          <w:rFonts w:ascii="Times New Roman" w:hAnsi="Times New Roman" w:cs="Times New Roman"/>
          <w:sz w:val="28"/>
          <w:szCs w:val="28"/>
        </w:rPr>
        <w:t xml:space="preserve"> производит этот отбор на основе слухового и двигательного опыта. Чем обширнее этот опыт, тем больше возможностей для воплощения музыкального образа.</w:t>
      </w:r>
    </w:p>
    <w:p w:rsidR="00DA0538" w:rsidRPr="005424DE" w:rsidRDefault="005130D0" w:rsidP="005130D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24DE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5424DE" w:rsidRPr="005424DE" w:rsidRDefault="005424DE" w:rsidP="005424D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24DE">
        <w:rPr>
          <w:rFonts w:ascii="Times New Roman" w:hAnsi="Times New Roman" w:cs="Times New Roman"/>
          <w:sz w:val="28"/>
          <w:szCs w:val="28"/>
        </w:rPr>
        <w:t>Банеев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Ю. А. Современные бурятские народные музыкальные инструменты. Улан-Удэ, 1993. С.32.</w:t>
      </w:r>
    </w:p>
    <w:p w:rsidR="005424DE" w:rsidRPr="005424DE" w:rsidRDefault="005424DE" w:rsidP="005424D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24DE">
        <w:rPr>
          <w:rFonts w:ascii="Times New Roman" w:hAnsi="Times New Roman" w:cs="Times New Roman"/>
          <w:sz w:val="28"/>
          <w:szCs w:val="28"/>
        </w:rPr>
        <w:t>Годовский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, Л – По поводу транскрипций, аранжировок и парафраз / Школа фортепьянной транскрипции. – М. 1970. </w:t>
      </w:r>
    </w:p>
    <w:p w:rsidR="005424DE" w:rsidRPr="005424DE" w:rsidRDefault="005424DE" w:rsidP="005424D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24DE">
        <w:rPr>
          <w:rFonts w:ascii="Times New Roman" w:hAnsi="Times New Roman" w:cs="Times New Roman"/>
          <w:sz w:val="28"/>
          <w:szCs w:val="28"/>
        </w:rPr>
        <w:t>Имханицкий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М.И. История исполнительства на русских народных инструментах. Учебное пособие для музыкальных вузов и училищ. М:</w:t>
      </w: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 Изд-во РАМ им.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Гнесиных</w:t>
      </w:r>
      <w:proofErr w:type="spellEnd"/>
      <w:r w:rsidRPr="005424DE">
        <w:rPr>
          <w:rFonts w:ascii="Times New Roman" w:hAnsi="Times New Roman" w:cs="Times New Roman"/>
          <w:sz w:val="28"/>
          <w:szCs w:val="28"/>
        </w:rPr>
        <w:t xml:space="preserve"> 2002.</w:t>
      </w:r>
    </w:p>
    <w:p w:rsidR="005424DE" w:rsidRPr="005424DE" w:rsidRDefault="005424DE" w:rsidP="005424D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Ненашева Т. А. Основные черты концертных форм XVII-XVIII веков и принципы переложения концертов Антонио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Вивальди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домры</w:t>
      </w:r>
      <w:r w:rsid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учебно-методическое пособие / Т.А. Ненашева; </w:t>
      </w:r>
      <w:proofErr w:type="spellStart"/>
      <w:proofErr w:type="gram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М-во</w:t>
      </w:r>
      <w:proofErr w:type="spellEnd"/>
      <w:proofErr w:type="gram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культуры Рос. Федерации, ФГОУ ВПО "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Перм</w:t>
      </w:r>
      <w:proofErr w:type="spellEnd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>г</w:t>
      </w:r>
      <w:r w:rsid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ос</w:t>
      </w:r>
      <w:proofErr w:type="spellEnd"/>
      <w:r w:rsid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ин-т</w:t>
      </w:r>
      <w:proofErr w:type="spellEnd"/>
      <w:r w:rsid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искусства и культуры". </w:t>
      </w:r>
      <w:r w:rsidRPr="005424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Пермь: Пермский государственный институт искусства и культуры, 2009.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Pr="005424DE">
        <w:rPr>
          <w:rFonts w:ascii="Times New Roman" w:hAnsi="Times New Roman" w:cs="Times New Roman"/>
          <w:sz w:val="28"/>
          <w:szCs w:val="28"/>
        </w:rPr>
        <w:t>. 96.</w:t>
      </w:r>
    </w:p>
    <w:p w:rsidR="00B2724C" w:rsidRPr="006E0C2C" w:rsidRDefault="005424DE" w:rsidP="00A43610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E0C2C">
        <w:rPr>
          <w:rFonts w:ascii="Times New Roman" w:hAnsi="Times New Roman" w:cs="Times New Roman"/>
          <w:sz w:val="28"/>
          <w:szCs w:val="28"/>
        </w:rPr>
        <w:t>Пересада</w:t>
      </w:r>
      <w:proofErr w:type="spellEnd"/>
      <w:r w:rsidRPr="006E0C2C">
        <w:rPr>
          <w:rFonts w:ascii="Times New Roman" w:hAnsi="Times New Roman" w:cs="Times New Roman"/>
          <w:sz w:val="28"/>
          <w:szCs w:val="28"/>
        </w:rPr>
        <w:t xml:space="preserve"> А.И. </w:t>
      </w:r>
      <w:proofErr w:type="spellStart"/>
      <w:proofErr w:type="gramStart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М-во</w:t>
      </w:r>
      <w:proofErr w:type="spellEnd"/>
      <w:proofErr w:type="gramEnd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культуры Рос. Федерации, Департамент культуры</w:t>
      </w:r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Администрации Краснодар</w:t>
      </w:r>
      <w:proofErr w:type="gramStart"/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  <w:proofErr w:type="gramEnd"/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рая. </w:t>
      </w:r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Краснодар</w:t>
      </w:r>
      <w:proofErr w:type="gramStart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</w:t>
      </w:r>
      <w:proofErr w:type="gramEnd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Краснодар</w:t>
      </w:r>
      <w:proofErr w:type="gramStart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зд.-полигр. произв. предприятие, 1993. </w:t>
      </w:r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397</w:t>
      </w:r>
      <w:r w:rsidR="006E0C2C"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>. С</w:t>
      </w:r>
      <w:r w:rsidRPr="006E0C2C">
        <w:rPr>
          <w:rFonts w:ascii="Times New Roman" w:hAnsi="Times New Roman" w:cs="Times New Roman"/>
          <w:sz w:val="28"/>
          <w:szCs w:val="28"/>
        </w:rPr>
        <w:t>. 397.</w:t>
      </w:r>
      <w:r w:rsidRPr="006E0C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sectPr w:rsidR="00B2724C" w:rsidRPr="006E0C2C" w:rsidSect="00775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A263A"/>
    <w:multiLevelType w:val="hybridMultilevel"/>
    <w:tmpl w:val="73D42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72C8B"/>
    <w:multiLevelType w:val="hybridMultilevel"/>
    <w:tmpl w:val="19A2B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A0538"/>
    <w:rsid w:val="00003D0E"/>
    <w:rsid w:val="00196544"/>
    <w:rsid w:val="00210A61"/>
    <w:rsid w:val="00216CDD"/>
    <w:rsid w:val="00382870"/>
    <w:rsid w:val="003D72D6"/>
    <w:rsid w:val="005130D0"/>
    <w:rsid w:val="005166DC"/>
    <w:rsid w:val="005424DE"/>
    <w:rsid w:val="0057640D"/>
    <w:rsid w:val="00692F1E"/>
    <w:rsid w:val="006B6AB8"/>
    <w:rsid w:val="006E0C2C"/>
    <w:rsid w:val="006F7D87"/>
    <w:rsid w:val="007757ED"/>
    <w:rsid w:val="00780DF2"/>
    <w:rsid w:val="007D539F"/>
    <w:rsid w:val="007F5928"/>
    <w:rsid w:val="00886E9F"/>
    <w:rsid w:val="00A43610"/>
    <w:rsid w:val="00A90169"/>
    <w:rsid w:val="00B2724C"/>
    <w:rsid w:val="00BE271A"/>
    <w:rsid w:val="00C12757"/>
    <w:rsid w:val="00C34D2A"/>
    <w:rsid w:val="00DA0538"/>
    <w:rsid w:val="00DA3F27"/>
    <w:rsid w:val="00DA7764"/>
    <w:rsid w:val="00E6048B"/>
    <w:rsid w:val="00E60D5D"/>
    <w:rsid w:val="00E61850"/>
    <w:rsid w:val="00F54B86"/>
    <w:rsid w:val="00FE1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4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9B56C7-9BD4-48B2-AC12-615CA8992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5</Pages>
  <Words>1362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carman</dc:creator>
  <cp:keywords/>
  <dc:description/>
  <cp:lastModifiedBy>MS3</cp:lastModifiedBy>
  <cp:revision>13</cp:revision>
  <dcterms:created xsi:type="dcterms:W3CDTF">2023-01-23T00:42:00Z</dcterms:created>
  <dcterms:modified xsi:type="dcterms:W3CDTF">2023-06-13T02:21:00Z</dcterms:modified>
</cp:coreProperties>
</file>