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2B9B" w:rsidRDefault="00622B9B" w:rsidP="00622B9B">
      <w:pPr>
        <w:spacing w:after="0" w:line="240" w:lineRule="auto"/>
        <w:ind w:firstLine="567"/>
        <w:jc w:val="right"/>
        <w:rPr>
          <w:rFonts w:ascii="Times New Roman" w:hAnsi="Times New Roman" w:cs="Times New Roman"/>
          <w:b/>
          <w:sz w:val="28"/>
          <w:szCs w:val="28"/>
        </w:rPr>
      </w:pPr>
      <w:r>
        <w:rPr>
          <w:rFonts w:ascii="Times New Roman" w:hAnsi="Times New Roman" w:cs="Times New Roman"/>
          <w:b/>
          <w:sz w:val="28"/>
          <w:szCs w:val="28"/>
        </w:rPr>
        <w:t>Лазарева Ирина Анатольевна</w:t>
      </w:r>
      <w:r w:rsidR="00B56B24">
        <w:rPr>
          <w:rFonts w:ascii="Times New Roman" w:hAnsi="Times New Roman" w:cs="Times New Roman"/>
          <w:b/>
          <w:sz w:val="28"/>
          <w:szCs w:val="28"/>
        </w:rPr>
        <w:t>,</w:t>
      </w:r>
    </w:p>
    <w:p w:rsidR="00B56B24" w:rsidRDefault="00B56B24" w:rsidP="00622B9B">
      <w:pPr>
        <w:spacing w:after="0" w:line="240" w:lineRule="auto"/>
        <w:ind w:firstLine="567"/>
        <w:jc w:val="right"/>
        <w:rPr>
          <w:rFonts w:ascii="Times New Roman" w:hAnsi="Times New Roman" w:cs="Times New Roman"/>
          <w:b/>
          <w:sz w:val="28"/>
          <w:szCs w:val="28"/>
        </w:rPr>
      </w:pPr>
      <w:r>
        <w:rPr>
          <w:rFonts w:ascii="Times New Roman" w:hAnsi="Times New Roman" w:cs="Times New Roman"/>
          <w:b/>
          <w:sz w:val="28"/>
          <w:szCs w:val="28"/>
        </w:rPr>
        <w:t>преподаватель</w:t>
      </w:r>
    </w:p>
    <w:p w:rsidR="00B56B24" w:rsidRDefault="00B56B24" w:rsidP="00622B9B">
      <w:pPr>
        <w:spacing w:after="0" w:line="240" w:lineRule="auto"/>
        <w:ind w:firstLine="567"/>
        <w:jc w:val="right"/>
        <w:rPr>
          <w:rFonts w:ascii="Times New Roman" w:hAnsi="Times New Roman" w:cs="Times New Roman"/>
          <w:b/>
          <w:sz w:val="28"/>
          <w:szCs w:val="28"/>
        </w:rPr>
      </w:pPr>
      <w:r>
        <w:rPr>
          <w:rFonts w:ascii="Times New Roman" w:hAnsi="Times New Roman" w:cs="Times New Roman"/>
          <w:b/>
          <w:sz w:val="28"/>
          <w:szCs w:val="28"/>
        </w:rPr>
        <w:t xml:space="preserve"> Муниципального учреждения</w:t>
      </w:r>
    </w:p>
    <w:p w:rsidR="00B56B24" w:rsidRDefault="00B56B24" w:rsidP="00622B9B">
      <w:pPr>
        <w:spacing w:after="0" w:line="240" w:lineRule="auto"/>
        <w:ind w:firstLine="567"/>
        <w:jc w:val="right"/>
        <w:rPr>
          <w:rFonts w:ascii="Times New Roman" w:hAnsi="Times New Roman" w:cs="Times New Roman"/>
          <w:b/>
          <w:sz w:val="28"/>
          <w:szCs w:val="28"/>
        </w:rPr>
      </w:pPr>
      <w:r>
        <w:rPr>
          <w:rFonts w:ascii="Times New Roman" w:hAnsi="Times New Roman" w:cs="Times New Roman"/>
          <w:b/>
          <w:sz w:val="28"/>
          <w:szCs w:val="28"/>
        </w:rPr>
        <w:t xml:space="preserve"> д</w:t>
      </w:r>
      <w:r w:rsidR="002A694A">
        <w:rPr>
          <w:rFonts w:ascii="Times New Roman" w:hAnsi="Times New Roman" w:cs="Times New Roman"/>
          <w:b/>
          <w:sz w:val="28"/>
          <w:szCs w:val="28"/>
        </w:rPr>
        <w:t xml:space="preserve">ополнительного образования </w:t>
      </w:r>
      <w:bookmarkStart w:id="0" w:name="_GoBack"/>
      <w:bookmarkEnd w:id="0"/>
      <w:r>
        <w:rPr>
          <w:rFonts w:ascii="Times New Roman" w:hAnsi="Times New Roman" w:cs="Times New Roman"/>
          <w:b/>
          <w:sz w:val="28"/>
          <w:szCs w:val="28"/>
        </w:rPr>
        <w:t xml:space="preserve"> </w:t>
      </w:r>
    </w:p>
    <w:p w:rsidR="00622B9B" w:rsidRDefault="00B56B24" w:rsidP="00622B9B">
      <w:pPr>
        <w:spacing w:after="0" w:line="240" w:lineRule="auto"/>
        <w:ind w:firstLine="567"/>
        <w:jc w:val="right"/>
        <w:rPr>
          <w:rFonts w:ascii="Times New Roman" w:hAnsi="Times New Roman" w:cs="Times New Roman"/>
          <w:b/>
          <w:sz w:val="28"/>
          <w:szCs w:val="28"/>
        </w:rPr>
      </w:pPr>
      <w:r>
        <w:rPr>
          <w:rFonts w:ascii="Times New Roman" w:hAnsi="Times New Roman" w:cs="Times New Roman"/>
          <w:b/>
          <w:sz w:val="28"/>
          <w:szCs w:val="28"/>
        </w:rPr>
        <w:t>«Усть-Ордынская детская школа искусств»</w:t>
      </w:r>
    </w:p>
    <w:p w:rsidR="00622B9B" w:rsidRDefault="00622B9B" w:rsidP="00622B9B">
      <w:pPr>
        <w:spacing w:after="0" w:line="240" w:lineRule="auto"/>
        <w:ind w:firstLine="567"/>
        <w:jc w:val="right"/>
        <w:rPr>
          <w:rFonts w:ascii="Times New Roman" w:hAnsi="Times New Roman" w:cs="Times New Roman"/>
          <w:b/>
          <w:sz w:val="28"/>
          <w:szCs w:val="28"/>
        </w:rPr>
      </w:pPr>
    </w:p>
    <w:p w:rsidR="00B56B24" w:rsidRDefault="00B56B24" w:rsidP="00622B9B">
      <w:pPr>
        <w:spacing w:after="0" w:line="240" w:lineRule="auto"/>
        <w:ind w:firstLine="567"/>
        <w:jc w:val="right"/>
        <w:rPr>
          <w:rFonts w:ascii="Times New Roman" w:hAnsi="Times New Roman" w:cs="Times New Roman"/>
          <w:b/>
          <w:sz w:val="28"/>
          <w:szCs w:val="28"/>
        </w:rPr>
      </w:pPr>
    </w:p>
    <w:p w:rsidR="00B56B24" w:rsidRDefault="00B56B24" w:rsidP="00B56B24">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Методическое сообщение</w:t>
      </w:r>
    </w:p>
    <w:p w:rsidR="0014073A" w:rsidRDefault="009963E2" w:rsidP="0014073A">
      <w:pPr>
        <w:spacing w:after="0" w:line="240" w:lineRule="auto"/>
        <w:ind w:firstLine="567"/>
        <w:jc w:val="center"/>
        <w:rPr>
          <w:rFonts w:ascii="Times New Roman" w:hAnsi="Times New Roman" w:cs="Times New Roman"/>
          <w:b/>
          <w:sz w:val="28"/>
          <w:szCs w:val="28"/>
        </w:rPr>
      </w:pPr>
      <w:r w:rsidRPr="00622B9B">
        <w:rPr>
          <w:rFonts w:ascii="Times New Roman" w:hAnsi="Times New Roman" w:cs="Times New Roman"/>
          <w:b/>
          <w:sz w:val="28"/>
          <w:szCs w:val="28"/>
        </w:rPr>
        <w:t>Типы уроков</w:t>
      </w:r>
    </w:p>
    <w:p w:rsidR="00622B9B" w:rsidRPr="00622B9B" w:rsidRDefault="00622B9B" w:rsidP="0014073A">
      <w:pPr>
        <w:spacing w:after="0" w:line="240" w:lineRule="auto"/>
        <w:ind w:firstLine="567"/>
        <w:jc w:val="center"/>
        <w:rPr>
          <w:rFonts w:ascii="Times New Roman" w:hAnsi="Times New Roman" w:cs="Times New Roman"/>
          <w:b/>
          <w:sz w:val="28"/>
          <w:szCs w:val="28"/>
        </w:rPr>
      </w:pPr>
    </w:p>
    <w:p w:rsidR="00622B9B"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1. </w:t>
      </w:r>
      <w:r w:rsidRPr="0014073A">
        <w:rPr>
          <w:rFonts w:ascii="Times New Roman" w:hAnsi="Times New Roman" w:cs="Times New Roman"/>
          <w:b/>
          <w:sz w:val="28"/>
          <w:szCs w:val="28"/>
        </w:rPr>
        <w:t>Объединенный, или комбинированный, урок</w:t>
      </w:r>
      <w:r w:rsidRPr="0014073A">
        <w:rPr>
          <w:rFonts w:ascii="Times New Roman" w:hAnsi="Times New Roman" w:cs="Times New Roman"/>
          <w:sz w:val="28"/>
          <w:szCs w:val="28"/>
        </w:rPr>
        <w:t xml:space="preserve">. На уроках данного типа решается несколько дидактических задач: повторение пройденного и проверка домашнего задания, изучение и закрепление новых знаний. Комбинированные уроки особенно широко распространены в младших классах школы. Это объясняется как возрастными особенностями младших школьников (неустойчивость внимания, повышенная эмоциональная возбудимость), так и особенностью построения новых учебных программ и учебников. </w:t>
      </w:r>
      <w:proofErr w:type="gramStart"/>
      <w:r w:rsidRPr="0014073A">
        <w:rPr>
          <w:rFonts w:ascii="Times New Roman" w:hAnsi="Times New Roman" w:cs="Times New Roman"/>
          <w:sz w:val="28"/>
          <w:szCs w:val="28"/>
        </w:rPr>
        <w:t xml:space="preserve">В частности, своеобразие учебников </w:t>
      </w:r>
      <w:r w:rsidR="00622B9B">
        <w:rPr>
          <w:rFonts w:ascii="Times New Roman" w:hAnsi="Times New Roman" w:cs="Times New Roman"/>
          <w:sz w:val="28"/>
          <w:szCs w:val="28"/>
        </w:rPr>
        <w:t xml:space="preserve">музыкальной литературы </w:t>
      </w:r>
      <w:r w:rsidRPr="0014073A">
        <w:rPr>
          <w:rFonts w:ascii="Times New Roman" w:hAnsi="Times New Roman" w:cs="Times New Roman"/>
          <w:sz w:val="28"/>
          <w:szCs w:val="28"/>
        </w:rPr>
        <w:t>состоит в том, что они построены поурочно, а главное</w:t>
      </w:r>
      <w:r w:rsidR="00622B9B">
        <w:rPr>
          <w:rFonts w:ascii="Times New Roman" w:hAnsi="Times New Roman" w:cs="Times New Roman"/>
          <w:sz w:val="28"/>
          <w:szCs w:val="28"/>
        </w:rPr>
        <w:t xml:space="preserve"> </w:t>
      </w:r>
      <w:r w:rsidRPr="0014073A">
        <w:rPr>
          <w:rFonts w:ascii="Times New Roman" w:hAnsi="Times New Roman" w:cs="Times New Roman"/>
          <w:sz w:val="28"/>
          <w:szCs w:val="28"/>
        </w:rPr>
        <w:t>—</w:t>
      </w:r>
      <w:r w:rsidR="00622B9B">
        <w:rPr>
          <w:rFonts w:ascii="Times New Roman" w:hAnsi="Times New Roman" w:cs="Times New Roman"/>
          <w:sz w:val="28"/>
          <w:szCs w:val="28"/>
        </w:rPr>
        <w:t xml:space="preserve"> </w:t>
      </w:r>
      <w:r w:rsidRPr="0014073A">
        <w:rPr>
          <w:rFonts w:ascii="Times New Roman" w:hAnsi="Times New Roman" w:cs="Times New Roman"/>
          <w:sz w:val="28"/>
          <w:szCs w:val="28"/>
        </w:rPr>
        <w:t xml:space="preserve">на каждом уроке предусматривается проведение работы по нескольким линиям: работа над ранее усвоенными знаниями с целью их повторения и закрепления, работа над изучением новых знаний и их закреплением, работа над материалом, готовящим к усвоению новых знаний. </w:t>
      </w:r>
      <w:proofErr w:type="gramEnd"/>
    </w:p>
    <w:p w:rsidR="009963E2" w:rsidRP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Структура уроков </w:t>
      </w:r>
      <w:r w:rsidRPr="00622B9B">
        <w:rPr>
          <w:rFonts w:ascii="Times New Roman" w:hAnsi="Times New Roman" w:cs="Times New Roman"/>
          <w:b/>
          <w:sz w:val="28"/>
          <w:szCs w:val="28"/>
        </w:rPr>
        <w:t>комбинированного типа</w:t>
      </w:r>
      <w:r w:rsidRPr="0014073A">
        <w:rPr>
          <w:rFonts w:ascii="Times New Roman" w:hAnsi="Times New Roman" w:cs="Times New Roman"/>
          <w:sz w:val="28"/>
          <w:szCs w:val="28"/>
        </w:rPr>
        <w:t xml:space="preserve"> может быть такой:</w:t>
      </w:r>
    </w:p>
    <w:p w:rsidR="0014073A" w:rsidRPr="0014073A" w:rsidRDefault="009963E2" w:rsidP="0014073A">
      <w:pPr>
        <w:spacing w:after="0" w:line="240" w:lineRule="auto"/>
        <w:ind w:left="1134" w:firstLine="567"/>
        <w:rPr>
          <w:rFonts w:ascii="Times New Roman" w:hAnsi="Times New Roman" w:cs="Times New Roman"/>
          <w:sz w:val="28"/>
          <w:szCs w:val="28"/>
        </w:rPr>
      </w:pPr>
      <w:r w:rsidRPr="0014073A">
        <w:rPr>
          <w:rFonts w:ascii="Times New Roman" w:hAnsi="Times New Roman" w:cs="Times New Roman"/>
          <w:sz w:val="28"/>
          <w:szCs w:val="28"/>
        </w:rPr>
        <w:t xml:space="preserve">1) проверка домашнего задания, </w:t>
      </w:r>
    </w:p>
    <w:p w:rsidR="0014073A" w:rsidRPr="0014073A" w:rsidRDefault="009963E2" w:rsidP="0014073A">
      <w:pPr>
        <w:spacing w:after="0" w:line="240" w:lineRule="auto"/>
        <w:ind w:left="1134" w:firstLine="567"/>
        <w:rPr>
          <w:rFonts w:ascii="Times New Roman" w:hAnsi="Times New Roman" w:cs="Times New Roman"/>
          <w:sz w:val="28"/>
          <w:szCs w:val="28"/>
        </w:rPr>
      </w:pPr>
      <w:r w:rsidRPr="0014073A">
        <w:rPr>
          <w:rFonts w:ascii="Times New Roman" w:hAnsi="Times New Roman" w:cs="Times New Roman"/>
          <w:sz w:val="28"/>
          <w:szCs w:val="28"/>
        </w:rPr>
        <w:t>2) подготовка к усвоению новых знаний,</w:t>
      </w:r>
    </w:p>
    <w:p w:rsidR="0014073A" w:rsidRPr="0014073A" w:rsidRDefault="009963E2" w:rsidP="0014073A">
      <w:pPr>
        <w:spacing w:after="0" w:line="240" w:lineRule="auto"/>
        <w:ind w:left="1134" w:firstLine="567"/>
        <w:rPr>
          <w:rFonts w:ascii="Times New Roman" w:hAnsi="Times New Roman" w:cs="Times New Roman"/>
          <w:sz w:val="28"/>
          <w:szCs w:val="28"/>
        </w:rPr>
      </w:pPr>
      <w:r w:rsidRPr="0014073A">
        <w:rPr>
          <w:rFonts w:ascii="Times New Roman" w:hAnsi="Times New Roman" w:cs="Times New Roman"/>
          <w:sz w:val="28"/>
          <w:szCs w:val="28"/>
        </w:rPr>
        <w:t xml:space="preserve">3) объяснение нового материала, </w:t>
      </w:r>
    </w:p>
    <w:p w:rsidR="0014073A" w:rsidRPr="0014073A" w:rsidRDefault="009963E2" w:rsidP="0014073A">
      <w:pPr>
        <w:spacing w:after="0" w:line="240" w:lineRule="auto"/>
        <w:ind w:left="1134" w:firstLine="567"/>
        <w:rPr>
          <w:rFonts w:ascii="Times New Roman" w:hAnsi="Times New Roman" w:cs="Times New Roman"/>
          <w:sz w:val="28"/>
          <w:szCs w:val="28"/>
        </w:rPr>
      </w:pPr>
      <w:r w:rsidRPr="0014073A">
        <w:rPr>
          <w:rFonts w:ascii="Times New Roman" w:hAnsi="Times New Roman" w:cs="Times New Roman"/>
          <w:sz w:val="28"/>
          <w:szCs w:val="28"/>
        </w:rPr>
        <w:t>4) закрепление изученного материала,</w:t>
      </w:r>
    </w:p>
    <w:p w:rsidR="0014073A" w:rsidRPr="0014073A" w:rsidRDefault="009963E2" w:rsidP="0014073A">
      <w:pPr>
        <w:spacing w:after="0" w:line="240" w:lineRule="auto"/>
        <w:ind w:left="1134" w:firstLine="567"/>
        <w:rPr>
          <w:rFonts w:ascii="Times New Roman" w:hAnsi="Times New Roman" w:cs="Times New Roman"/>
          <w:sz w:val="28"/>
          <w:szCs w:val="28"/>
        </w:rPr>
      </w:pPr>
      <w:r w:rsidRPr="0014073A">
        <w:rPr>
          <w:rFonts w:ascii="Times New Roman" w:hAnsi="Times New Roman" w:cs="Times New Roman"/>
          <w:sz w:val="28"/>
          <w:szCs w:val="28"/>
        </w:rPr>
        <w:t>5) задание на дом.</w:t>
      </w:r>
    </w:p>
    <w:p w:rsidR="0014073A" w:rsidRP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Возможно и несколько другое расположение составных частей комбинированного урока. Например: </w:t>
      </w:r>
    </w:p>
    <w:p w:rsidR="0014073A" w:rsidRP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1) изучение нового материала, </w:t>
      </w:r>
    </w:p>
    <w:p w:rsidR="0014073A" w:rsidRP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2) закрепление </w:t>
      </w:r>
      <w:proofErr w:type="gramStart"/>
      <w:r w:rsidRPr="0014073A">
        <w:rPr>
          <w:rFonts w:ascii="Times New Roman" w:hAnsi="Times New Roman" w:cs="Times New Roman"/>
          <w:sz w:val="28"/>
          <w:szCs w:val="28"/>
        </w:rPr>
        <w:t>изученного</w:t>
      </w:r>
      <w:proofErr w:type="gramEnd"/>
      <w:r w:rsidRPr="0014073A">
        <w:rPr>
          <w:rFonts w:ascii="Times New Roman" w:hAnsi="Times New Roman" w:cs="Times New Roman"/>
          <w:sz w:val="28"/>
          <w:szCs w:val="28"/>
        </w:rPr>
        <w:t xml:space="preserve"> на данном уроке и ранее пройденного, </w:t>
      </w:r>
    </w:p>
    <w:p w:rsidR="0014073A" w:rsidRP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3) задание на дом, </w:t>
      </w:r>
    </w:p>
    <w:p w:rsidR="0014073A" w:rsidRP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4) подготовительная работа к изучению новой темы.</w:t>
      </w:r>
    </w:p>
    <w:p w:rsidR="009963E2" w:rsidRP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На уроке комбинированного типа его </w:t>
      </w:r>
      <w:proofErr w:type="gramStart"/>
      <w:r w:rsidRPr="0014073A">
        <w:rPr>
          <w:rFonts w:ascii="Times New Roman" w:hAnsi="Times New Roman" w:cs="Times New Roman"/>
          <w:sz w:val="28"/>
          <w:szCs w:val="28"/>
        </w:rPr>
        <w:t>составные</w:t>
      </w:r>
      <w:proofErr w:type="gramEnd"/>
      <w:r w:rsidRPr="0014073A">
        <w:rPr>
          <w:rFonts w:ascii="Times New Roman" w:hAnsi="Times New Roman" w:cs="Times New Roman"/>
          <w:sz w:val="28"/>
          <w:szCs w:val="28"/>
        </w:rPr>
        <w:t xml:space="preserve"> части—повторение или проверка, изучение и закрепление нового — по своему объему и времени представлены более или менее равномерно.</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b/>
          <w:sz w:val="28"/>
          <w:szCs w:val="28"/>
        </w:rPr>
        <w:t>2. Урок изучения нового.</w:t>
      </w:r>
      <w:r w:rsidRPr="0014073A">
        <w:rPr>
          <w:rFonts w:ascii="Times New Roman" w:hAnsi="Times New Roman" w:cs="Times New Roman"/>
          <w:sz w:val="28"/>
          <w:szCs w:val="28"/>
        </w:rPr>
        <w:t xml:space="preserve"> Уроки данного типа в чистом виде встречаются редко. Это объясняется своеобразием учебного материала и неустойчивостью внимания учащихся. Новый материал небольшими частями рассматривается почти на каждом уроке. Но бывают уроки, на которых изучение нового материала является основной дидактической целью. Этой работе отводится большая часть времени на уроке, все другие части урока также подчинены изучению нового. </w:t>
      </w:r>
      <w:proofErr w:type="gramStart"/>
      <w:r w:rsidRPr="0014073A">
        <w:rPr>
          <w:rFonts w:ascii="Times New Roman" w:hAnsi="Times New Roman" w:cs="Times New Roman"/>
          <w:sz w:val="28"/>
          <w:szCs w:val="28"/>
        </w:rPr>
        <w:t xml:space="preserve">Для того чтобы установить связи </w:t>
      </w:r>
      <w:r w:rsidRPr="0014073A">
        <w:rPr>
          <w:rFonts w:ascii="Times New Roman" w:hAnsi="Times New Roman" w:cs="Times New Roman"/>
          <w:sz w:val="28"/>
          <w:szCs w:val="28"/>
        </w:rPr>
        <w:lastRenderedPageBreak/>
        <w:t>преемственности в изучении нового материала с изученным, включить новые знания в систему ранее усвоенных, повторяют те разделы и вопросы, которые подготавливают детей к восприятию нового материала.</w:t>
      </w:r>
      <w:proofErr w:type="gramEnd"/>
      <w:r w:rsidRPr="0014073A">
        <w:rPr>
          <w:rFonts w:ascii="Times New Roman" w:hAnsi="Times New Roman" w:cs="Times New Roman"/>
          <w:sz w:val="28"/>
          <w:szCs w:val="28"/>
        </w:rPr>
        <w:t xml:space="preserve"> На таком уроке происходит и первичное закрепление изучаемого материала.</w:t>
      </w:r>
      <w:r w:rsidR="0014073A">
        <w:rPr>
          <w:rFonts w:ascii="Times New Roman" w:hAnsi="Times New Roman" w:cs="Times New Roman"/>
          <w:sz w:val="28"/>
          <w:szCs w:val="28"/>
        </w:rPr>
        <w:t xml:space="preserve"> </w:t>
      </w:r>
      <w:r w:rsidRPr="0014073A">
        <w:rPr>
          <w:rFonts w:ascii="Times New Roman" w:hAnsi="Times New Roman" w:cs="Times New Roman"/>
          <w:sz w:val="28"/>
          <w:szCs w:val="28"/>
        </w:rPr>
        <w:t xml:space="preserve">Структура данного типа урока такова: </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1) повторение материала, необходимого для сознательного усвоения новых знаний, </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2) сообщение темы и цели урока, </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3) изучение нового материала, </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4) проверка понимания учащимися изученного материала и его первичное закрепление, </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5) задание на дом.</w:t>
      </w:r>
      <w:r w:rsidR="0014073A">
        <w:rPr>
          <w:rFonts w:ascii="Times New Roman" w:hAnsi="Times New Roman" w:cs="Times New Roman"/>
          <w:sz w:val="28"/>
          <w:szCs w:val="28"/>
        </w:rPr>
        <w:t xml:space="preserve"> </w:t>
      </w:r>
    </w:p>
    <w:p w:rsidR="0014073A" w:rsidRDefault="009963E2" w:rsidP="00622B9B">
      <w:pPr>
        <w:spacing w:after="0" w:line="240" w:lineRule="auto"/>
        <w:jc w:val="both"/>
        <w:rPr>
          <w:rFonts w:ascii="Times New Roman" w:hAnsi="Times New Roman" w:cs="Times New Roman"/>
          <w:sz w:val="28"/>
          <w:szCs w:val="28"/>
        </w:rPr>
      </w:pPr>
      <w:r w:rsidRPr="0014073A">
        <w:rPr>
          <w:rFonts w:ascii="Times New Roman" w:hAnsi="Times New Roman" w:cs="Times New Roman"/>
          <w:sz w:val="28"/>
          <w:szCs w:val="28"/>
        </w:rPr>
        <w:t xml:space="preserve">Возможно и несколько другое расположение составных частей урока: </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1) сообщение темы и цели урока, </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2) изучение нового материала,</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 3) задание на дом, </w:t>
      </w:r>
    </w:p>
    <w:p w:rsidR="009963E2" w:rsidRP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4) проверка понимания учащимися в</w:t>
      </w:r>
      <w:r w:rsidR="00622B9B">
        <w:rPr>
          <w:rFonts w:ascii="Times New Roman" w:hAnsi="Times New Roman" w:cs="Times New Roman"/>
          <w:sz w:val="28"/>
          <w:szCs w:val="28"/>
        </w:rPr>
        <w:t>оспринятого материала и его пер</w:t>
      </w:r>
      <w:r w:rsidRPr="0014073A">
        <w:rPr>
          <w:rFonts w:ascii="Times New Roman" w:hAnsi="Times New Roman" w:cs="Times New Roman"/>
          <w:sz w:val="28"/>
          <w:szCs w:val="28"/>
        </w:rPr>
        <w:t>вичное закрепление.</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b/>
          <w:sz w:val="28"/>
          <w:szCs w:val="28"/>
        </w:rPr>
        <w:t>3. Урок закрепления</w:t>
      </w:r>
      <w:r w:rsidRPr="0014073A">
        <w:rPr>
          <w:rFonts w:ascii="Times New Roman" w:hAnsi="Times New Roman" w:cs="Times New Roman"/>
          <w:sz w:val="28"/>
          <w:szCs w:val="28"/>
        </w:rPr>
        <w:t>, совершенствования и развития знаний, умений и навыков. Данный тип урока особенно характерен дл</w:t>
      </w:r>
      <w:r w:rsidR="00622B9B">
        <w:rPr>
          <w:rFonts w:ascii="Times New Roman" w:hAnsi="Times New Roman" w:cs="Times New Roman"/>
          <w:sz w:val="28"/>
          <w:szCs w:val="28"/>
        </w:rPr>
        <w:t>я построения учебного процесса на начальном</w:t>
      </w:r>
      <w:r w:rsidRPr="0014073A">
        <w:rPr>
          <w:rFonts w:ascii="Times New Roman" w:hAnsi="Times New Roman" w:cs="Times New Roman"/>
          <w:sz w:val="28"/>
          <w:szCs w:val="28"/>
        </w:rPr>
        <w:t xml:space="preserve"> </w:t>
      </w:r>
      <w:r w:rsidR="00622B9B">
        <w:rPr>
          <w:rFonts w:ascii="Times New Roman" w:hAnsi="Times New Roman" w:cs="Times New Roman"/>
          <w:sz w:val="28"/>
          <w:szCs w:val="28"/>
        </w:rPr>
        <w:t>этапе обучения</w:t>
      </w:r>
      <w:r w:rsidRPr="0014073A">
        <w:rPr>
          <w:rFonts w:ascii="Times New Roman" w:hAnsi="Times New Roman" w:cs="Times New Roman"/>
          <w:sz w:val="28"/>
          <w:szCs w:val="28"/>
        </w:rPr>
        <w:t xml:space="preserve">. Это объясняется тем, что одной из основных задач начального обучения является: научить учащихся учиться, вооружить их определенными умениями и навыками. По новой программе в отличие от ранее действующей начальный этап формирования навыков иной. </w:t>
      </w:r>
      <w:r w:rsidR="00622B9B">
        <w:rPr>
          <w:rFonts w:ascii="Times New Roman" w:hAnsi="Times New Roman" w:cs="Times New Roman"/>
          <w:sz w:val="28"/>
          <w:szCs w:val="28"/>
        </w:rPr>
        <w:t>Т</w:t>
      </w:r>
      <w:r w:rsidRPr="0014073A">
        <w:rPr>
          <w:rFonts w:ascii="Times New Roman" w:hAnsi="Times New Roman" w:cs="Times New Roman"/>
          <w:sz w:val="28"/>
          <w:szCs w:val="28"/>
        </w:rPr>
        <w:t>еоретические знания являются основой для выработки осознанных умений и навыков. Основное место на уроках данного типа занимает выполнение учащимися различных тренировочных упражнений, творческих работ. Упражнения предлагаются в определенной системе, основой которой является постепенное нарастание трудностей.</w:t>
      </w:r>
    </w:p>
    <w:p w:rsidR="0014073A" w:rsidRDefault="009963E2" w:rsidP="00622B9B">
      <w:pPr>
        <w:spacing w:after="0" w:line="240" w:lineRule="auto"/>
        <w:jc w:val="both"/>
        <w:rPr>
          <w:rFonts w:ascii="Times New Roman" w:hAnsi="Times New Roman" w:cs="Times New Roman"/>
          <w:sz w:val="28"/>
          <w:szCs w:val="28"/>
        </w:rPr>
      </w:pPr>
      <w:r w:rsidRPr="0014073A">
        <w:rPr>
          <w:rFonts w:ascii="Times New Roman" w:hAnsi="Times New Roman" w:cs="Times New Roman"/>
          <w:sz w:val="28"/>
          <w:szCs w:val="28"/>
        </w:rPr>
        <w:t xml:space="preserve">Структура этих уроков, как правило, следующая: </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1) сообщение цели предстоящей работы,</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2) воспроизведение учащимися знаний, умений и навыков, которые потребуются для выполнения предложенных заданий, </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3) выполнение учащимися различных упражнений, задач, </w:t>
      </w:r>
    </w:p>
    <w:p w:rsidR="0014073A" w:rsidRDefault="0014073A" w:rsidP="0014073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4) проверка вы</w:t>
      </w:r>
      <w:r w:rsidR="009963E2" w:rsidRPr="0014073A">
        <w:rPr>
          <w:rFonts w:ascii="Times New Roman" w:hAnsi="Times New Roman" w:cs="Times New Roman"/>
          <w:sz w:val="28"/>
          <w:szCs w:val="28"/>
        </w:rPr>
        <w:t xml:space="preserve">полненных работ, </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5) задание на дом (если это необходимо).</w:t>
      </w:r>
    </w:p>
    <w:p w:rsidR="009963E2" w:rsidRPr="0014073A" w:rsidRDefault="009963E2" w:rsidP="00622B9B">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С целью развития знаний, умений и навыков на таких уроках иногда включаются элементы нового. С помощью специальных упражнений проводится подготовительная работа к изучению следующих тем. Но эти дидактические цели подчиняются основной дидактической цели урока—закреплению </w:t>
      </w:r>
      <w:proofErr w:type="gramStart"/>
      <w:r w:rsidRPr="0014073A">
        <w:rPr>
          <w:rFonts w:ascii="Times New Roman" w:hAnsi="Times New Roman" w:cs="Times New Roman"/>
          <w:sz w:val="28"/>
          <w:szCs w:val="28"/>
        </w:rPr>
        <w:t>изученного</w:t>
      </w:r>
      <w:proofErr w:type="gramEnd"/>
      <w:r w:rsidRPr="0014073A">
        <w:rPr>
          <w:rFonts w:ascii="Times New Roman" w:hAnsi="Times New Roman" w:cs="Times New Roman"/>
          <w:sz w:val="28"/>
          <w:szCs w:val="28"/>
        </w:rPr>
        <w:t>.</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b/>
          <w:sz w:val="28"/>
          <w:szCs w:val="28"/>
        </w:rPr>
        <w:t>4. Повторительно-обобщающие уроки.</w:t>
      </w:r>
      <w:r w:rsidRPr="0014073A">
        <w:rPr>
          <w:rFonts w:ascii="Times New Roman" w:hAnsi="Times New Roman" w:cs="Times New Roman"/>
          <w:b/>
          <w:i/>
          <w:sz w:val="28"/>
          <w:szCs w:val="28"/>
        </w:rPr>
        <w:t xml:space="preserve"> </w:t>
      </w:r>
      <w:r w:rsidRPr="0014073A">
        <w:rPr>
          <w:rFonts w:ascii="Times New Roman" w:hAnsi="Times New Roman" w:cs="Times New Roman"/>
          <w:sz w:val="28"/>
          <w:szCs w:val="28"/>
        </w:rPr>
        <w:t xml:space="preserve">Уроки данного типа проводятся в конце изучения темы, ряда тем, раздела курса. </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Структура подобных уроков может быть следующей:</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lastRenderedPageBreak/>
        <w:t>1) вступительное слово учителя, в котором он подчеркивает значение изученной темы или тем, сообщает цель и план урока,</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2) выполнение учащимися индивидуально и коллективно различного рода устных и письменных заданий обобщающего и систематизирующего характера, </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3) проверка выполнения работ и восполнение имеющихся пробелов,</w:t>
      </w:r>
    </w:p>
    <w:p w:rsidR="009963E2" w:rsidRP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 4) подведение итогов.</w:t>
      </w:r>
    </w:p>
    <w:p w:rsidR="0014073A" w:rsidRDefault="00622B9B" w:rsidP="0014073A">
      <w:pPr>
        <w:spacing w:after="0" w:line="240" w:lineRule="auto"/>
        <w:ind w:firstLine="567"/>
        <w:jc w:val="both"/>
        <w:rPr>
          <w:rFonts w:ascii="Times New Roman" w:hAnsi="Times New Roman" w:cs="Times New Roman"/>
          <w:sz w:val="28"/>
          <w:szCs w:val="28"/>
        </w:rPr>
      </w:pPr>
      <w:r>
        <w:rPr>
          <w:rFonts w:ascii="Times New Roman" w:hAnsi="Times New Roman" w:cs="Times New Roman"/>
          <w:b/>
          <w:sz w:val="28"/>
          <w:szCs w:val="28"/>
        </w:rPr>
        <w:t>5. Контрольные, или учетные</w:t>
      </w:r>
      <w:r w:rsidR="009963E2" w:rsidRPr="0014073A">
        <w:rPr>
          <w:rFonts w:ascii="Times New Roman" w:hAnsi="Times New Roman" w:cs="Times New Roman"/>
          <w:b/>
          <w:sz w:val="28"/>
          <w:szCs w:val="28"/>
        </w:rPr>
        <w:t xml:space="preserve"> уроки</w:t>
      </w:r>
      <w:r w:rsidR="009963E2" w:rsidRPr="0014073A">
        <w:rPr>
          <w:rFonts w:ascii="Times New Roman" w:hAnsi="Times New Roman" w:cs="Times New Roman"/>
          <w:sz w:val="28"/>
          <w:szCs w:val="28"/>
        </w:rPr>
        <w:t>. Основное место на таких уроках отводи</w:t>
      </w:r>
      <w:r>
        <w:rPr>
          <w:rFonts w:ascii="Times New Roman" w:hAnsi="Times New Roman" w:cs="Times New Roman"/>
          <w:sz w:val="28"/>
          <w:szCs w:val="28"/>
        </w:rPr>
        <w:t>тся либо письменной проверке,</w:t>
      </w:r>
      <w:r w:rsidR="009963E2" w:rsidRPr="0014073A">
        <w:rPr>
          <w:rFonts w:ascii="Times New Roman" w:hAnsi="Times New Roman" w:cs="Times New Roman"/>
          <w:sz w:val="28"/>
          <w:szCs w:val="28"/>
        </w:rPr>
        <w:t xml:space="preserve"> либо устной проверке. Структура данного типа урока близка к структуре уроков двух предыдущих типов. В конце урока, если проверка проводилась в устной форме, учитель, </w:t>
      </w:r>
      <w:r w:rsidR="0014073A">
        <w:rPr>
          <w:rFonts w:ascii="Times New Roman" w:hAnsi="Times New Roman" w:cs="Times New Roman"/>
          <w:sz w:val="28"/>
          <w:szCs w:val="28"/>
        </w:rPr>
        <w:t>как правило, дает краткую харак</w:t>
      </w:r>
      <w:r w:rsidR="009963E2" w:rsidRPr="0014073A">
        <w:rPr>
          <w:rFonts w:ascii="Times New Roman" w:hAnsi="Times New Roman" w:cs="Times New Roman"/>
          <w:sz w:val="28"/>
          <w:szCs w:val="28"/>
        </w:rPr>
        <w:t>теристику знаниям, умениям и навыкам учащихся, указывает на достижения, недостатки и пути их преодоления. Если проверка проводилась в письменной форме, то последующий урок посвящается разбору контрольной работы.</w:t>
      </w:r>
      <w:r w:rsidR="0014073A">
        <w:rPr>
          <w:rFonts w:ascii="Times New Roman" w:hAnsi="Times New Roman" w:cs="Times New Roman"/>
          <w:sz w:val="28"/>
          <w:szCs w:val="28"/>
        </w:rPr>
        <w:t xml:space="preserve"> </w:t>
      </w:r>
    </w:p>
    <w:p w:rsidR="005A0E32" w:rsidRP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Рассмотрение структуры уроков разных типов свидетельствует о том, что в тесной связи с постановкой основной дидактической цели создается структура урока. Она всегда целесообразна, никогда не может и не должна быть постоянной, превращающейся в шаблон.</w:t>
      </w:r>
    </w:p>
    <w:sectPr w:rsidR="005A0E32" w:rsidRPr="0014073A" w:rsidSect="0005445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963E2"/>
    <w:rsid w:val="00007477"/>
    <w:rsid w:val="0002381E"/>
    <w:rsid w:val="000316FF"/>
    <w:rsid w:val="00036127"/>
    <w:rsid w:val="00054459"/>
    <w:rsid w:val="0007664E"/>
    <w:rsid w:val="000D294E"/>
    <w:rsid w:val="000F6C85"/>
    <w:rsid w:val="00100C0F"/>
    <w:rsid w:val="001063A5"/>
    <w:rsid w:val="001159C8"/>
    <w:rsid w:val="001347C9"/>
    <w:rsid w:val="0014073A"/>
    <w:rsid w:val="001660CF"/>
    <w:rsid w:val="001859B6"/>
    <w:rsid w:val="00196292"/>
    <w:rsid w:val="001D7831"/>
    <w:rsid w:val="001D7956"/>
    <w:rsid w:val="001E20F5"/>
    <w:rsid w:val="00210D68"/>
    <w:rsid w:val="002272D1"/>
    <w:rsid w:val="002344EF"/>
    <w:rsid w:val="00245BC7"/>
    <w:rsid w:val="00257F67"/>
    <w:rsid w:val="00293FDC"/>
    <w:rsid w:val="002A694A"/>
    <w:rsid w:val="002A798C"/>
    <w:rsid w:val="002B3AC2"/>
    <w:rsid w:val="002C4DD3"/>
    <w:rsid w:val="002E4442"/>
    <w:rsid w:val="002E6BDF"/>
    <w:rsid w:val="0037057A"/>
    <w:rsid w:val="00383C70"/>
    <w:rsid w:val="003976C0"/>
    <w:rsid w:val="003D4FFB"/>
    <w:rsid w:val="004527C4"/>
    <w:rsid w:val="00493A8F"/>
    <w:rsid w:val="00493D2D"/>
    <w:rsid w:val="004A6803"/>
    <w:rsid w:val="004F4C3D"/>
    <w:rsid w:val="00501726"/>
    <w:rsid w:val="00507E6A"/>
    <w:rsid w:val="0052619B"/>
    <w:rsid w:val="00527B2D"/>
    <w:rsid w:val="00527CFE"/>
    <w:rsid w:val="005A0E32"/>
    <w:rsid w:val="005B7862"/>
    <w:rsid w:val="00622B9B"/>
    <w:rsid w:val="00635796"/>
    <w:rsid w:val="00642949"/>
    <w:rsid w:val="0064500A"/>
    <w:rsid w:val="006F56FC"/>
    <w:rsid w:val="00711AD5"/>
    <w:rsid w:val="007502F1"/>
    <w:rsid w:val="00762207"/>
    <w:rsid w:val="007625B8"/>
    <w:rsid w:val="00826C6D"/>
    <w:rsid w:val="008835A9"/>
    <w:rsid w:val="008C0CBB"/>
    <w:rsid w:val="00904222"/>
    <w:rsid w:val="00986762"/>
    <w:rsid w:val="009963E2"/>
    <w:rsid w:val="009D09A5"/>
    <w:rsid w:val="00A219AF"/>
    <w:rsid w:val="00A53870"/>
    <w:rsid w:val="00AA46ED"/>
    <w:rsid w:val="00AE5BC2"/>
    <w:rsid w:val="00AF4914"/>
    <w:rsid w:val="00B47EE2"/>
    <w:rsid w:val="00B56B24"/>
    <w:rsid w:val="00B937CD"/>
    <w:rsid w:val="00BB6F40"/>
    <w:rsid w:val="00BC340E"/>
    <w:rsid w:val="00BC504A"/>
    <w:rsid w:val="00BE5F11"/>
    <w:rsid w:val="00C3387A"/>
    <w:rsid w:val="00C87E9C"/>
    <w:rsid w:val="00CA1316"/>
    <w:rsid w:val="00CF1A5B"/>
    <w:rsid w:val="00D026A1"/>
    <w:rsid w:val="00D35992"/>
    <w:rsid w:val="00D36FFC"/>
    <w:rsid w:val="00D61F65"/>
    <w:rsid w:val="00D65EA4"/>
    <w:rsid w:val="00D700CF"/>
    <w:rsid w:val="00D726E1"/>
    <w:rsid w:val="00DC642A"/>
    <w:rsid w:val="00E3623E"/>
    <w:rsid w:val="00E46CE5"/>
    <w:rsid w:val="00E72D30"/>
    <w:rsid w:val="00E72D8C"/>
    <w:rsid w:val="00E73DE8"/>
    <w:rsid w:val="00ED698B"/>
    <w:rsid w:val="00EF0F92"/>
    <w:rsid w:val="00F00964"/>
    <w:rsid w:val="00F13799"/>
    <w:rsid w:val="00F15E4D"/>
    <w:rsid w:val="00F31241"/>
    <w:rsid w:val="00F325A5"/>
    <w:rsid w:val="00F408DD"/>
    <w:rsid w:val="00FC3158"/>
    <w:rsid w:val="00FD360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445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2B9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2B9B"/>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827</Words>
  <Characters>4717</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interstaller</dc:creator>
  <cp:lastModifiedBy>USER001</cp:lastModifiedBy>
  <cp:revision>2</cp:revision>
  <dcterms:created xsi:type="dcterms:W3CDTF">2024-03-11T08:43:00Z</dcterms:created>
  <dcterms:modified xsi:type="dcterms:W3CDTF">2024-03-11T08:43:00Z</dcterms:modified>
</cp:coreProperties>
</file>